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1" w:rsidRPr="007431D1" w:rsidRDefault="00C17841" w:rsidP="000134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kern w:val="36"/>
          <w:sz w:val="18"/>
          <w:szCs w:val="20"/>
        </w:rPr>
        <w:t>Практика задания 4 ОГЭ по русскому языку (установите соответствие между пунктуационным правилом и примером)</w:t>
      </w:r>
    </w:p>
    <w:p w:rsidR="009F5F7B" w:rsidRPr="008F500B" w:rsidRDefault="00C17841" w:rsidP="009F5F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Задание:</w:t>
      </w:r>
      <w:r w:rsidRPr="007431D1">
        <w:rPr>
          <w:rFonts w:ascii="Times New Roman" w:eastAsia="Times New Roman" w:hAnsi="Times New Roman" w:cs="Times New Roman"/>
          <w:sz w:val="18"/>
          <w:szCs w:val="20"/>
        </w:rPr>
        <w:t> Установите соответствие между пунктуационными правилами и предложениями, которые могут служить примерами для приведённых пунктуационных правил. К каждой позиции первого столбца подберите соответствующую позицию из второго столбца.</w:t>
      </w:r>
      <w:r w:rsidR="009F5F7B" w:rsidRPr="009F5F7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F5F7B" w:rsidRPr="008F500B">
        <w:rPr>
          <w:rFonts w:ascii="Times New Roman" w:hAnsi="Times New Roman" w:cs="Times New Roman"/>
          <w:b/>
          <w:i/>
          <w:sz w:val="18"/>
          <w:szCs w:val="18"/>
        </w:rPr>
        <w:t xml:space="preserve">Запишите в таблицу выбранные цифры под соответствующими буквами. </w:t>
      </w:r>
      <w:r w:rsidR="00451B72">
        <w:rPr>
          <w:rFonts w:ascii="Times New Roman" w:hAnsi="Times New Roman" w:cs="Times New Roman"/>
          <w:b/>
          <w:i/>
          <w:sz w:val="18"/>
          <w:szCs w:val="18"/>
        </w:rPr>
        <w:t>НЕ ПЕРЕСТАВЛЯЙ МЕСТАМИ ЦИФРЫ, когда будешь переписывать их в бланк 1!</w:t>
      </w:r>
    </w:p>
    <w:tbl>
      <w:tblPr>
        <w:tblStyle w:val="a7"/>
        <w:tblW w:w="0" w:type="auto"/>
        <w:tblInd w:w="2376" w:type="dxa"/>
        <w:tblLook w:val="04A0"/>
      </w:tblPr>
      <w:tblGrid>
        <w:gridCol w:w="476"/>
        <w:gridCol w:w="423"/>
        <w:gridCol w:w="457"/>
      </w:tblGrid>
      <w:tr w:rsidR="009F5F7B" w:rsidRPr="008F500B" w:rsidTr="00B01726">
        <w:tc>
          <w:tcPr>
            <w:tcW w:w="300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</w:p>
        </w:tc>
        <w:tc>
          <w:tcPr>
            <w:tcW w:w="267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ББ</w:t>
            </w:r>
          </w:p>
        </w:tc>
        <w:tc>
          <w:tcPr>
            <w:tcW w:w="284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500B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</w:p>
        </w:tc>
      </w:tr>
      <w:tr w:rsidR="009F5F7B" w:rsidRPr="008F500B" w:rsidTr="00B01726">
        <w:tc>
          <w:tcPr>
            <w:tcW w:w="300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F5F7B" w:rsidRPr="008F500B" w:rsidRDefault="009F5F7B" w:rsidP="00B01726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C17841">
        <w:trPr>
          <w:tblCellSpacing w:w="15" w:type="dxa"/>
        </w:trPr>
        <w:tc>
          <w:tcPr>
            <w:tcW w:w="188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C17841">
        <w:trPr>
          <w:tblCellSpacing w:w="15" w:type="dxa"/>
        </w:trPr>
        <w:tc>
          <w:tcPr>
            <w:tcW w:w="188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первая и вторая части сложного бессоюзного предложения противопоставлены по смыслу,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Согласованное приложение, стоящее после определяемого слова, выделяется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061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И берёзовая рощица, протягивающая к небу ветки, и могучий дуб, закрывающий своим шатром поляну, ‒ словом, всё было по-своему прекрасно.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Каштанка, вскочив, присела на все четыре лапы и, протягивая к коту морду, залилась громким лаем.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Далеко впереди, в ясном небе, проступала светлая полоса, отблеск близких полярных льдов.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С Балтики на город наползали тёмные тучи – предвестники шторма, нередкого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 этих краях.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Старик взволнованно подёргал за ручку – дверь оказалась запертой, видимо, с внутренней стороны.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013438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013438">
        <w:trPr>
          <w:trHeight w:val="2268"/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сложносочинённого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Согласованное приложение, стоящее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обобщающее слово стоит после однородных членов, то перед ним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Ирония Звягинцева, профессора нашего университета, не произвела, однако, на нового студента никакого впечатления.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Вдалеке, на склоне горы, поросшей лесом, показался огонёк.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Хорошая книга – это ручеёк, по которому в человеческую душу втекает добро.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Между холмами мелькнуло море, однако дорога сразу же повернула вправо, и море исчезло из вида.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Перелёты через Северный полюс в Америку, рекорды дальности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полёта, десятки новых самолётов, впервые поднятых в воздух, – всё это связано с именем прославленного лётчика Михаила Громова.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Узнать </w:t>
      </w:r>
      <w:proofErr w:type="spellStart"/>
      <w:r w:rsidRPr="007431D1">
        <w:rPr>
          <w:rFonts w:ascii="Times New Roman" w:eastAsia="Times New Roman" w:hAnsi="Times New Roman" w:cs="Times New Roman"/>
          <w:sz w:val="18"/>
          <w:szCs w:val="20"/>
          <w:u w:val="single"/>
        </w:rPr>
        <w:t>больше</w:t>
      </w: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</w:t>
      </w:r>
      <w:proofErr w:type="spellEnd"/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3.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013438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013438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Обращение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Согласованное приложение, стоящее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Берёзовый лесок закончился, и перед путниками возникла речка, прячущаяся в камышовых зарослях.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Когда стало совсем жарко и толчея в порту замерла, друзья выбрались за городскую черту и поднялись на холм, с которого видна была гавань.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3) В это время Иван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Езерский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мой сосед, вошёл в свой тесный кабинет.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В.И. Даля мы знаем как известного собирателя пословиц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как знатока русского языка.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И мы сохраним тебя, русская речь, великое русское слово.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4.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DF2147">
        <w:trPr>
          <w:tblCellSpacing w:w="15" w:type="dxa"/>
        </w:trPr>
        <w:tc>
          <w:tcPr>
            <w:tcW w:w="1714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DF2147">
        <w:trPr>
          <w:tblCellSpacing w:w="15" w:type="dxa"/>
        </w:trPr>
        <w:tc>
          <w:tcPr>
            <w:tcW w:w="1714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обобщающее слово стоит 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Уточняющее обстоятельство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32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Луна, яркая и точно мокрая, мелькала по голым верхушкам деревьев, и голые сучья сливались с её влажным блеском, исчезали в нём.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Погода стояла неблагоприятная: по временам шёл мелкий осенний дождь, постоянно дул ветер.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3) 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Приметы связаны со всем: с цветом неба, росой и туманами, криком птиц и яркостью звёздного неба.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Высокое, почти безоблачное летнее небо, наполненное солнечным блеском, было восхитительно.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 детстве мы с братом любили проводить время в заброшенном уголке сада, между сараем и забором, где хранилось множество вышедших из употребления вещей.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5.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4904"/>
      </w:tblGrid>
      <w:tr w:rsidR="00C17841" w:rsidRPr="007431D1" w:rsidTr="00013438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013438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однородными членами предложения перед второй частью двойного союза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Обстоятельство, выраженное сравнительным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Мы плыли на лодке по тёмной, как чернила, реке, петляющей между мрачными скалами.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Н.М. Пржевальский, известный географ и натуралист, путешествовал не только по Дальнему Востоку, но и по Центральной Азии.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Звёзды дрожали в тёмно-синей глубине неба, как дрожат капли росы утром на траве, окутанной туманом.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Оставшись один, Алексей ходил по комнате, браня себя вполголоса за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невнимательное отношение к сестре.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Кусака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долго металась по следам уехавших людей, добежала до станции и, промокшая, грязная, вернулась обратно.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6.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4418"/>
      </w:tblGrid>
      <w:tr w:rsidR="00C17841" w:rsidRPr="007431D1" w:rsidTr="00013438">
        <w:trPr>
          <w:tblCellSpacing w:w="15" w:type="dxa"/>
        </w:trPr>
        <w:tc>
          <w:tcPr>
            <w:tcW w:w="3195" w:type="dxa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013438">
        <w:trPr>
          <w:tblCellSpacing w:w="15" w:type="dxa"/>
        </w:trPr>
        <w:tc>
          <w:tcPr>
            <w:tcW w:w="3195" w:type="dxa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Обращение отделяется запятой.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Между однородными членами предложения, связанными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подлежащим и сказуемым, выраженными именами существительными в именительном падеже, при нулевой связке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6180" w:type="dxa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Дети радовались и хорошей погоде, и встречам с одноклассниками, и короткому дождю, оставившему лужи на асфальте.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2) Высоко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пари́т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распластав крылья, орёл – гроза пернатого царства.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Солнце только что село, и алый тонкий свет лежал на зелёных лозах, на сухой земле и на белой стене небольшого домика, стоявшего на самом верху горы.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«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Поди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прочь, безумный мальчишка!» – нетерпеливо прервал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Азамата</w:t>
            </w:r>
            <w:proofErr w:type="spellEnd"/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К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а́збич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Папе стихи понравились, он поцеловал Виту в щёчку и сказал, что его дочь – настоящая поэтесса вроде Агнии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Барто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</w:tr>
    </w:tbl>
    <w:p w:rsidR="007431D1" w:rsidRPr="007431D1" w:rsidRDefault="007431D1" w:rsidP="00013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7431D1" w:rsidRPr="007431D1" w:rsidRDefault="007431D1" w:rsidP="00013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lastRenderedPageBreak/>
        <w:t>ВАРИАНТ 7.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DF2147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DF2147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Вводная конструкция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 неполном предложении на месте пропуска члена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Бора – это яростный и таинственный ветер, который рождается где-то в горах около Новороссийска, сваливается в круглую бухту и вызывает страшное волнение на Чёрном море.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«Держитесь, ребята, крепче!» – весело крикнул капитан, вцепившись в поручни.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3) С одной стороны вала широкая полянка оканчивалась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лесом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,с</w:t>
            </w:r>
            <w:proofErr w:type="spellEnd"/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другой – бежала маленькая речка.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4) Мите казалось, что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го́ре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свалившееся на его плечи, сделало его глубоким стариком.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Руки, к страшной моей досаде, дрожали, горло пересохло.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8.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4452"/>
      </w:tblGrid>
      <w:tr w:rsidR="00C17841" w:rsidRPr="007431D1" w:rsidTr="00DF2147">
        <w:trPr>
          <w:tblCellSpacing w:w="15" w:type="dxa"/>
        </w:trPr>
        <w:tc>
          <w:tcPr>
            <w:tcW w:w="2027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29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DF2147">
        <w:trPr>
          <w:tblCellSpacing w:w="15" w:type="dxa"/>
        </w:trPr>
        <w:tc>
          <w:tcPr>
            <w:tcW w:w="2027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Между однородными членами предложения перед второй частью двойного союза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обобщающее слово стоит 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29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Вскоре после захода солнца полевой стан опустел: тракторы ушли на стоянки, а отработавшая смена ужинала в палатке.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Коллекция лекарственных трав, которую собрал учёный, известна не только отечественным, но и зарубежным специалистам.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Стёпка наскоро умылся, съел холодный огурец с куском хлеба, выскочил на улицу, накинув на худенькие плечи курточку.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Теперь уж ничего не было видно: ни гор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ни неба, ни земли.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Прерванный на минуту разговор возобновился, и Николай мог свободно разглядеть общество, сидящее за столом.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9.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обобщающее слово стоит после однородных членов, то перед ним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Между однородными членами предложения, соединёнными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 неполном предложении на месте пропуска члена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Сибирская тайга – бесценное творение природы, богатое непроходимыми лесами и болотами.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Сад тётушки славился соловьями, горлинками и яблонями, а дом ‒ крышей.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Слова, созданные далёкими предками, раскрывают нам и удивительные стороны психологии народа, и его умение подмечать наиболее характерное в явлениях действительности.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Ветер шевелил листву, и шум моря сливался со звуками затихающей песни, и слышался треск сучьев в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костре.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Вода, камыши, прибрежный кустарник ‒ всё было скрыто в густом рассветном тумане.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10.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Обращение отделяется запятой.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Б) Если обобщающее слово стоит 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1) Родина подсолнечника – Центральная Америка, откуда испанцы вывезли его в Европу в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Х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VI веке.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В мелколесье юные деревца всех пород: ель и сосна, осина и берёза – растут дружно и тесно.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Вид с вала был прекрасный: с одной стороны широкая полянка кончалась лесом, с другой – бежала маленькая речка.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«Ты спрашивала меня, мама?» – сказал Митя, входя и останавливаясь у порога.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Иногда находило облачко, синее небо голубело, и тёплый воздух становился ещё нежнее и слаще.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11.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5243"/>
      </w:tblGrid>
      <w:tr w:rsidR="00C17841" w:rsidRPr="007431D1" w:rsidTr="00105100">
        <w:trPr>
          <w:tblCellSpacing w:w="15" w:type="dxa"/>
        </w:trPr>
        <w:tc>
          <w:tcPr>
            <w:tcW w:w="1503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450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503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Уточняющее обстоятельство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обобщающее слово стоит 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Вводная конструкция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450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Осенью 1880 года в Петербурге произошло важное культурное событие: впервые была выставлена картина А.И. Куинджи «Ночь на Днепре».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Математика, по мнению Пифагора, лежит в основе законов, которые управляют мировым порядком.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3) 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Необъятное пространство заливала река в половодье, и теперь далеко, вплоть до горизонта, по лугам были разбросаны серебряные пятна.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К финно-угорским языкам относятся некоторые языки народов нашей страны, а именно: удмуртский, карельский, мордовский, марийский.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Балтийский янтарь – это застывшая смола деревьев, преимущественно хвойных, которые произрастали на обширной территории южной части Скандинавского полуострова и прилегающих к нему областях.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12.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в первой части бессоюзного сложного предложения указывается на время (условие) совершения действия,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 неполном предложении на месте пропуска члена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Северное сияние, или сполохи, как его называют живущие на севере люди, мне первый раз довелось увидеть много лет назад на берегу Онежского озера.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Книга – это единственная машина времени, созданная человеком.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Идёшь ранней осенью по болоту – не видно конца-краю мягким моховым кочкам, осыпанным дозревающей клюквой.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Пожилой человек плёлся, прихрамывая от боли, и, дойдя до скамейки, устало присел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Писателю необходима смелость в обращении со словами, скульптору – с глиной и мрамором, художнику – с красками и линиями.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13.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4452"/>
      </w:tblGrid>
      <w:tr w:rsidR="00C17841" w:rsidRPr="007431D1" w:rsidTr="00105100">
        <w:trPr>
          <w:tblCellSpacing w:w="15" w:type="dxa"/>
        </w:trPr>
        <w:tc>
          <w:tcPr>
            <w:tcW w:w="2027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29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2027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сложного бессоюзного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Б) Обстоятельство, выраженное сравнительным оборотом, 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первая и вторая части сложного бессоюзного предложения противопоставлены по смыслу,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29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1) Хорошо сидеть одному на краю снежного поля, слушая, как в хрустальной тишине морозного дня щебечут птицы.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Мутно-золотая заря блёкла в облаках за полями, отсвечивала в лужах, мокро и зелено было в полях.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3) Ни души не было кругом – только овсянки, сидя под дождём на высоких кустах, звенели на весь лес.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Если смотреть из окна прямо, можно увидеть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крыши, точно лодки, опрокинутые вверх дном в зелёных волнах садов.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Уйти нельзя было, а остаться – опасно.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lastRenderedPageBreak/>
        <w:t>ВАРИАНТ 14.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877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877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вторая часть бессоюзного сложного предложения поясняет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сравнительным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07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Из открытых окон запылённых вагонов глядят люди, едущие на Кавказ: знаменитый артист в серой шёлковой шапочке, красивая дама с лорнетом, худой англичанин с трубочкой в зубах.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2) Стало слышно, как под ногами шедшего шуршала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трава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 потрескивал бурьян, но за светом костра никого не было видно.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Усталость начала брать своё: кто-то зевнул, кто-то начал стелить постель и укладываться на ночь.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Я бродил не спеша по горам и долинам, засиживался в деревенских харчевнях, мирно беседуя с хозяевами и гостями, или ложился на плоский согретый камень и смотрел, как плыли облака.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Когда бабушка улыбалась, её тёмные, как вишни, глаза вспыхивали приятным светом.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15.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4340"/>
      </w:tblGrid>
      <w:tr w:rsidR="00C17841" w:rsidRPr="007431D1" w:rsidTr="00105100">
        <w:trPr>
          <w:tblCellSpacing w:w="15" w:type="dxa"/>
        </w:trPr>
        <w:tc>
          <w:tcPr>
            <w:tcW w:w="2102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2102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первая и вторая части сложного бессоюзного предложения противопоставлены по смыслу,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Приложение, которое относится к личному местоимению,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вторая часть бессоюзного сложного предложения дополняет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2851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Ромашки, колокольчики, гвоздики сразу бросаются в глаза: и стебли у них высокие, и цветки крупные.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Нас было трое: старый охотник Савелий, его длинноухий пёс Пыж и я, тогда ещё подросток.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Хотел рисовать – кисти выпадали из рук; пробовал читать – глаза не видели строк.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И ещё я увидел: впервые за лето берёзки начали обсыпать золотыми монетками тёмные ёлочки, растущие под ними.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Вдруг мужики с топорами явились – лес зазвенел, застонал, затрещал.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16.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4452"/>
      </w:tblGrid>
      <w:tr w:rsidR="00C17841" w:rsidRPr="007431D1" w:rsidTr="00105100">
        <w:trPr>
          <w:tblCellSpacing w:w="15" w:type="dxa"/>
        </w:trPr>
        <w:tc>
          <w:tcPr>
            <w:tcW w:w="2027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29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2027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вторая часть бессоюзного сложного предложения обозначает причину,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В) Если вторая часть бессоюзного сложного предложения дополняет 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29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Печорин был погружён в задумчивость, глядя на синие зубцы Кавказа, и, кажется, вовсе не торопился в дорогу.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2) А.С. Пушкин писал о М.В. Ломоносове: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«Он создал первый университет, он, лучше сказать, сам был первым нашим университетом».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Контуры деревьев, обрызганных дождём, начали выступать из мрака, чернея растопыренными ветвями.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Я вскочил, отодвинул штору: на ярко-синее высокое небо со всех сторон надвигались набухшие тучи.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После ужина солдаты легли спать, даже не перемолвились друг с другом парой слов: уж очень напряжённым был минувший день.</w:t>
            </w:r>
            <w:proofErr w:type="gramEnd"/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17.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обобщающее слово стоит перед однородными членами предложения,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Вводная конструкция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1) Автор известных романов И.А. Гончаров, по мнению критика Н.А. Добролюбова,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является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прежде всего художником, умеющим выразить полноту явлений жизни.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Птицы, родившиеся на Севере, отлично знали и дорогу на юг, и место зимовки.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Всё: старинная ветряная мельница, видневшаяся вдали рощица ‒ выглядело живым, настоящим.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Устало всё кругом: устал и цвет небес, и ветер, и река, и месяц, что родился.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Листья деревьев, падая на холодную землю, шепчутся, прощаясь навек.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18.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После слов автора перед прямой речью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Между однородными членами предложения, связанными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частями сложного бессоюзного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Зелёные дорожки в лесу все будто курятся, туман везде поднимается, вода пузырьками садится на листья, на хвоинки ёлок, паучьи сети.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Солнце, обойдя дом, заглядывало под сосны и пихты, которые густыми ветвями осеняли балкон.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3) Впрочем, гости редко заглядывали к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Золотницким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: скучно было у них.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Альберт Эйнштейн говорил: «Образование – это то, что остаётся, когда забывается всё, чему нас учили».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Вита шла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по тёмной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улице и всего боялась: и самой темноты, и длинного забора, за которым темнел кустарник, и встречных прохожих.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19.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в первой части бессоюзного сложного предложения указывается на время (условие) совершения действия,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Между однородными членами предложения перед второй частью двойного союза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С трусом поведёшься – горя наберёшься.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Путешественники долго кружили на лодке по просторному заливу, изрезанному бухтами, и, разумеется, заблудились.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Останкинская башня, снабжающая каждый уголок нашей страны видео- и радиовещанием, имеет высоту 540,1 м, являясь самым высоким сооружением России.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4) Современные информационные технологии, бесспорно, открывают новые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возможности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как в образовании, так и в научных исследованиях.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Муравейники – возводимые муравьями сооружения ‒ давно стали символом надёжного дома или прочно обосновавшегося, кипящего жизнью поселения.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20.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А)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обобщающее слово стоит 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вторая часть бессоюзного сложного предложения обозначает причину,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1) Хорошо лежать в траве, закинув под голову руки, смотреть в высоту, где над вершинами берёз по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голубому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летнему небу плывут, точно белые лебеди, высокие облака.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Рисунки первобытного человека представляют интерес для археологов: они помогают учёным воссоздать далёкую историю человечества, дают сведения о важнейших событиях того времени.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Тонкая верба, посаженная на деревенских огородах, зацветает обычно, когда ещё лежит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 лесах снег, и служит верным признаком прихода весны.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Известный писатель К.И. Чуковский писал: «А.С. Пушкин на веки веков чудотворно преобразил нашу речь, придав ей прозрачную ясность, золотую простоту и музыкальность».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Сосну можно увидеть всюду: в высоких горах Кавказа, на далёком холодном севере, на самой границе голой пустынной тундры.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21.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Согласованное приложение, стоящее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вторая часть бессоюзного сложного предложения поясняет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Определение, выраженное причастным оборотом, стоящим после определяемого слова,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Всё вокруг неуловимым образом переменилось: тени стали чернее, огонь – ярче, звуки – приглушённее.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Из иноземных памятников Санкт-Петербурга самыми древними являются, без сомнения, египетские сфинксы, поставленные напротив Академии художеств у набережной Невы.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В усадьбе «Ясная Поляна», родовом имении Л.Н. Толстого, восстановлен уникальный сад из старинных российских сортов яблонь, многие из которых считались утраченными.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Всё: полуразрушенные дворовые постройки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повисшие на одной петле ставни ‒ говорило о том, что в доме нет мужских рук.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Научная дискуссия вокруг глаголицы и кириллицы заставила историков внимательнее изучать, искать, анализировать памятники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дославянской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письменности.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22.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Уточняющее обстоятельство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вторая часть бессоюзного сложного предложения дополняет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В тени, падавшей на воду с раскидистых прибрежных кустов, блестели, как крошечные светлые пуговки, водяные паучки.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На улице, перед низкой оградой сада, собралось довольно много народа: добрые граждане городка не хотели пропустить случая поглазеть на заезжих гостей.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На одной из дорожек сада Владимир Сергеевич увидел какую-то фигуру, он пригляделся: то была Марья Павловна.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Всё ликовало и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пело вокруг меня: и ромашки на меже, и пламя подсолнечников в разных местах среди ржи.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На том месте, с которого послышались крики, зажёгся 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и потух один огонёк, потом другой.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23.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Придаточная часть сложноподчинённого предложения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обобщающее слово стоит перед однородными членами,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однородными членами предложения, связанными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Вокзал пуст и гулок, ещё не работает в нём ни буфет, ни газетный киоск.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Мягкий ветер, дувший с южной стороны, временами усиливался, порывисто бежал по засеянному полю, и колосья сухо и тревожно шелестели.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Взору Алексея предстали явные приметы заброшенности: боковое окно из кухни чернело сплошь разбитыми стёклами, калитки не было, некогда уютный дворик густо зарастал сорной травой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На бугре, куда вела оловянная от дождевой воды дорога, среди пней и молодой осиновой поросли, горько и свежо пахнущей, одиноко стояла изба.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Вечерело, и тучи заходили теперь с трёх сторон: слева, справа и с запада.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24.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105100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Если вторая часть бессоюзного сложного предложения обозначает причину,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сравнительным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вторая часть бессоюзного сложного предложения дополняет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Глянула матушка в окно, а там всё бело: и улицы, и плетни, и крыши, и деревья.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Я смотрел на небо: Млечный Путь опоясывал его, ярко сияла Большая Медведица, распахнув крылья, плыло созвездие Лебедь, кучились Плеяды.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Спит вода, спят кувшинки, спят, уткнувшись носами в коряги, рыбы, спят птицы, и только совы летают около костра медленно и бесшумно, как комья белого пуха.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4) 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Виктор почувствовал, как что-то доброе, прекрасное поднимается в его душе.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5) Три дня напрасно бродил Емеля по лесу с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Лыском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</w:t>
            </w:r>
            <w:proofErr w:type="spell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оленихи</w:t>
            </w:r>
            <w:proofErr w:type="spell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 оленёнком не попадалось.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25.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9017ED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9017ED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однородными членами предложения, связанными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Пёс сидел напротив дверей булочной, изредка поворачивая лохматую морду направо и налево, и равнодушно провожал глазами нечастых прохожих.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Вечер был настолько светлый, что фонари, горевшие в листве лип, были зажжены, очевидно, только для того, чтобы придать нарядность концерту.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К вечеру погода испортилась: то падал туман, то припускал крупный косой дождь.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Укроп в древности считали красивым растением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, а его запах – не уступающим аромату роз, и поэтому листьями укропа украшали букеты цветов.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Гуси часто становились персонажами народных сказок и легенд: они являлись то заботливыми мамашами, то слугами Бабы-яги, то заколдованными людьми, то волшебными существами, помогающими своим хозяевам.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lastRenderedPageBreak/>
        <w:t>ВАРИАНТ 26.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4227"/>
      </w:tblGrid>
      <w:tr w:rsidR="00C17841" w:rsidRPr="007431D1" w:rsidTr="000E602B">
        <w:trPr>
          <w:tblCellSpacing w:w="15" w:type="dxa"/>
        </w:trPr>
        <w:tc>
          <w:tcPr>
            <w:tcW w:w="2177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277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0E602B">
        <w:trPr>
          <w:tblCellSpacing w:w="15" w:type="dxa"/>
        </w:trPr>
        <w:tc>
          <w:tcPr>
            <w:tcW w:w="2177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сложносочинённого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сравнительным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однородными членами предложения, связанными повторяющимся союзом,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277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Работа в море требует от людей мужества, слаженности и быстроты.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Брат улыбнулся, лукаво прищурив синие, как незабудки, глаза.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И пенится, и ходит океан, и в берег бьёт волной безумной.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4) И колючей веткой ель в окно стучала, как стучит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порою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путник запоздалый.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Всё короче и короче становились ночи, а дни становились длиннее и длиннее.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27.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7431D1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7431D1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А) Обстоятельство с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предлогом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несмотря на, которое имеет уступительное значение,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Обстоятельство, выраженное сравнительным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Если обобщающее слово стоит перед однородными членами предложения, то после него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1) Несмотря на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то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что уже светило солнце, промокшая одежда не сохла, липла к телу, раздражала.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Я приехал как раз вовремя: поезд стоял у платформы, будто бы дожидаясь меня.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Несмотря на вечернюю пору, в воздухе чувствовалась духота, и в отдалении уже погрохатывало.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Взрослые понять не могут, как много нового и неожиданного встречается детям по пути домой: то удивительной красоты листочек, то яркое стёклышко, блестящее в траве, то невиданной красоты собака или кошка.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Ася сломала длинную ветку, положила её себе на плечо, как ружьё, повязала себе голову шарфом.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28.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7431D1">
        <w:trPr>
          <w:tblCellSpacing w:w="15" w:type="dxa"/>
        </w:trPr>
        <w:tc>
          <w:tcPr>
            <w:tcW w:w="17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7431D1">
        <w:trPr>
          <w:tblCellSpacing w:w="15" w:type="dxa"/>
        </w:trPr>
        <w:tc>
          <w:tcPr>
            <w:tcW w:w="17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Если вторая часть бессоюзного сложного предложения указывает на результат, вывод, то между частями предложения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Между подлежащим и сказуемым, выраженными именами существительными в именительном падеже, при нулевой связке ставится тире.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2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Речевой этикет предлагает некоторые приёмы, с помощью которых можно расположить к себе собеседника, создать доброжелательную атмосферу общения.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Языковая норма – это совокупность правил выбора и употребления элементов языка, действующих на различных его уровнях.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Хозяин и рад бы не спать, да глаза слипаются ‒ ничего не поделаешь.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Море, принимая солнце в свои недра, встречало его приветливой музыкой плеска волн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разукрашенных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прощальными лучами в дивные оттенки.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Всё: крапива, полынь, репейник – вянет, роняет зёрна на землю, промоченную дождём.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29.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4586"/>
      </w:tblGrid>
      <w:tr w:rsidR="00C17841" w:rsidRPr="007431D1" w:rsidTr="007431D1">
        <w:trPr>
          <w:tblCellSpacing w:w="15" w:type="dxa"/>
        </w:trPr>
        <w:tc>
          <w:tcPr>
            <w:tcW w:w="168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7431D1">
        <w:trPr>
          <w:tblCellSpacing w:w="15" w:type="dxa"/>
        </w:trPr>
        <w:tc>
          <w:tcPr>
            <w:tcW w:w="168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Между частями сложноподчинённого предложения ставится запятая.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Б) Если вторая часть бессоюзного 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сложного предложения поясняет первую, то между частями предложения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Обстоятельство, выраженное деепричастным оборотом, обособляется.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265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Лето стояло долго-долго: казалось, наступил необычный двухмесячный август, посылавший тёплые дни один за другим.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Питаются бобры исключительно растительной пищей: болотными и луговыми растениями, водорослями, осокой, корой деревьев.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Дед сидел неподвижно и молча, точно он сросся со стволом дерева, к которому прислонился спиной.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4) С конца сентября наши сады пустели, погода, по обыкновению, круто менялась.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По жилам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Ярославцева полилась холодная тоска, сжав ему сердце предчувствием чего-то неотразимого, и, подавленный ею, он тихо заснул.</w:t>
            </w:r>
          </w:p>
        </w:tc>
      </w:tr>
    </w:tbl>
    <w:p w:rsidR="00C17841" w:rsidRPr="007431D1" w:rsidRDefault="00C17841" w:rsidP="00013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31D1">
        <w:rPr>
          <w:rFonts w:ascii="Times New Roman" w:eastAsia="Times New Roman" w:hAnsi="Times New Roman" w:cs="Times New Roman"/>
          <w:b/>
          <w:bCs/>
          <w:sz w:val="18"/>
          <w:szCs w:val="20"/>
        </w:rPr>
        <w:t>ВАРИАНТ 30.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5355"/>
      </w:tblGrid>
      <w:tr w:rsidR="00C17841" w:rsidRPr="007431D1" w:rsidTr="007431D1">
        <w:trPr>
          <w:tblCellSpacing w:w="15" w:type="dxa"/>
        </w:trPr>
        <w:tc>
          <w:tcPr>
            <w:tcW w:w="1428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ПУНКТУАЦИОННЫЕ ПРАВИЛА</w:t>
            </w:r>
          </w:p>
        </w:tc>
        <w:tc>
          <w:tcPr>
            <w:tcW w:w="3524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ПРЕДЛОЖЕНИЯ</w:t>
            </w:r>
          </w:p>
        </w:tc>
      </w:tr>
      <w:tr w:rsidR="00C17841" w:rsidRPr="007431D1" w:rsidTr="007431D1">
        <w:trPr>
          <w:tblCellSpacing w:w="15" w:type="dxa"/>
        </w:trPr>
        <w:tc>
          <w:tcPr>
            <w:tcW w:w="1428" w:type="pct"/>
            <w:shd w:val="clear" w:color="auto" w:fill="auto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А) После слов автора перед прямой речью ставится двоеточие.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Б) Обращение выделяется запятыми.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В) Вводная конструкция отделяется запятой.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3524" w:type="pct"/>
            <w:shd w:val="clear" w:color="auto" w:fill="auto"/>
            <w:vAlign w:val="center"/>
            <w:hideMark/>
          </w:tcPr>
          <w:p w:rsidR="00C17841" w:rsidRPr="007431D1" w:rsidRDefault="00C17841" w:rsidP="000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1) Ты, царевич, мой спаситель, мой могучий избавитель.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2) Повсюду можно было слышать шумные разговоры: в клубе, на улицах, на скамейках у ворот, в домах.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3) По словам А.А. Блока, «Родина – древнее, бесконечно древнее существо».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4) Д.С. Лихачёв писал: «Я убеждён, что настоящая воспитанность </w:t>
            </w:r>
            <w:proofErr w:type="gramStart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>проявляется</w:t>
            </w:r>
            <w:proofErr w:type="gramEnd"/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прежде всего в своей семье, в отношениях со своими родными».</w:t>
            </w:r>
            <w:r w:rsidRPr="007431D1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5) Это было поразительное зрелище: ровное ледяное поле медленно и беззвучно выгибалось, силясь в точности повторить очертания пришедшей с моря волны.</w:t>
            </w:r>
          </w:p>
        </w:tc>
      </w:tr>
    </w:tbl>
    <w:p w:rsidR="007431D1" w:rsidRDefault="007431D1" w:rsidP="00013438">
      <w:pPr>
        <w:rPr>
          <w:rFonts w:ascii="Times New Roman" w:hAnsi="Times New Roman" w:cs="Times New Roman"/>
          <w:sz w:val="20"/>
          <w:szCs w:val="20"/>
        </w:rPr>
        <w:sectPr w:rsidR="007431D1" w:rsidSect="007431D1">
          <w:pgSz w:w="16838" w:h="11906" w:orient="landscape"/>
          <w:pgMar w:top="426" w:right="536" w:bottom="426" w:left="709" w:header="708" w:footer="708" w:gutter="0"/>
          <w:cols w:num="2" w:space="708"/>
          <w:docGrid w:linePitch="360"/>
        </w:sectPr>
      </w:pPr>
    </w:p>
    <w:p w:rsidR="007431D1" w:rsidRPr="00A0444D" w:rsidRDefault="007431D1" w:rsidP="00743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lastRenderedPageBreak/>
        <w:t>КЛЮЧИ</w:t>
      </w:r>
    </w:p>
    <w:p w:rsidR="007431D1" w:rsidRPr="00A0444D" w:rsidRDefault="007431D1" w:rsidP="00743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7431D1" w:rsidRPr="00846CD0" w:rsidTr="00B01726"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31D1" w:rsidRPr="00846CD0" w:rsidRDefault="007431D1" w:rsidP="00B0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1D1" w:rsidRDefault="007431D1" w:rsidP="007431D1"/>
    <w:p w:rsidR="00D51326" w:rsidRPr="00013438" w:rsidRDefault="00D51326" w:rsidP="00013438">
      <w:pPr>
        <w:rPr>
          <w:rFonts w:ascii="Times New Roman" w:hAnsi="Times New Roman" w:cs="Times New Roman"/>
          <w:sz w:val="20"/>
          <w:szCs w:val="20"/>
        </w:rPr>
      </w:pPr>
    </w:p>
    <w:sectPr w:rsidR="00D51326" w:rsidRPr="00013438" w:rsidSect="007431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E95"/>
    <w:multiLevelType w:val="multilevel"/>
    <w:tmpl w:val="FD4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841"/>
    <w:rsid w:val="00013438"/>
    <w:rsid w:val="000E602B"/>
    <w:rsid w:val="00105100"/>
    <w:rsid w:val="0037256A"/>
    <w:rsid w:val="00451B72"/>
    <w:rsid w:val="006C3217"/>
    <w:rsid w:val="007431D1"/>
    <w:rsid w:val="009017ED"/>
    <w:rsid w:val="009F5F7B"/>
    <w:rsid w:val="00C17841"/>
    <w:rsid w:val="00D51326"/>
    <w:rsid w:val="00D54112"/>
    <w:rsid w:val="00D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12"/>
  </w:style>
  <w:style w:type="paragraph" w:styleId="1">
    <w:name w:val="heading 1"/>
    <w:basedOn w:val="a"/>
    <w:link w:val="10"/>
    <w:uiPriority w:val="9"/>
    <w:qFormat/>
    <w:rsid w:val="00C1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78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178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841"/>
    <w:rPr>
      <w:color w:val="800080"/>
      <w:u w:val="single"/>
    </w:rPr>
  </w:style>
  <w:style w:type="character" w:customStyle="1" w:styleId="sfb0a4f44">
    <w:name w:val="sfb0a4f44"/>
    <w:basedOn w:val="a0"/>
    <w:rsid w:val="00C17841"/>
  </w:style>
  <w:style w:type="character" w:customStyle="1" w:styleId="s31396fbf">
    <w:name w:val="s31396fbf"/>
    <w:basedOn w:val="a0"/>
    <w:rsid w:val="00C17841"/>
  </w:style>
  <w:style w:type="paragraph" w:styleId="a5">
    <w:name w:val="Balloon Text"/>
    <w:basedOn w:val="a"/>
    <w:link w:val="a6"/>
    <w:uiPriority w:val="99"/>
    <w:semiHidden/>
    <w:unhideWhenUsed/>
    <w:rsid w:val="00C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50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47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211">
                  <w:marLeft w:val="0"/>
                  <w:marRight w:val="0"/>
                  <w:marTop w:val="200"/>
                  <w:marBottom w:val="300"/>
                  <w:divBdr>
                    <w:top w:val="single" w:sz="4" w:space="1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2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394">
                      <w:marLeft w:val="0"/>
                      <w:marRight w:val="0"/>
                      <w:marTop w:val="150"/>
                      <w:marBottom w:val="0"/>
                      <w:divBdr>
                        <w:top w:val="single" w:sz="4" w:space="8" w:color="A2A9B1"/>
                        <w:left w:val="single" w:sz="4" w:space="3" w:color="A2A9B1"/>
                        <w:bottom w:val="single" w:sz="4" w:space="5" w:color="A2A9B1"/>
                        <w:right w:val="single" w:sz="4" w:space="10" w:color="A2A9B1"/>
                      </w:divBdr>
                    </w:div>
                    <w:div w:id="1599024888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40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10" w:color="BCE8F1"/>
                            <w:left w:val="none" w:sz="0" w:space="13" w:color="BCE8F1"/>
                            <w:bottom w:val="none" w:sz="0" w:space="10" w:color="BCE8F1"/>
                            <w:right w:val="none" w:sz="0" w:space="13" w:color="BCE8F1"/>
                          </w:divBdr>
                        </w:div>
                        <w:div w:id="27761089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10" w:color="BCE8F1"/>
                            <w:left w:val="none" w:sz="0" w:space="13" w:color="BCE8F1"/>
                            <w:bottom w:val="none" w:sz="0" w:space="10" w:color="BCE8F1"/>
                            <w:right w:val="none" w:sz="0" w:space="13" w:color="BCE8F1"/>
                          </w:divBdr>
                        </w:div>
                        <w:div w:id="191065382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0769722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881901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3323438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867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98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69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4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5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8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06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691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68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8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29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3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95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776530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38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07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25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19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3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52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8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177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5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58874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5157907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3816217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1262567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2297681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79294022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65992377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6312076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55352987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192402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476550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3083707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85027637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5881835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71692741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5052450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1788179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7789706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005289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1961434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2210675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6294362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1830452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7636896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8144458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5179203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1678977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7777576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7050762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2473820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4146012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1269563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0780488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3559799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5533230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8052445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8703045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9648821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8587875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0410624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2349865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2015868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9369403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3548870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3423474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8005485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8135615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7573678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3331816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8459990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150664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6182574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2078009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1346504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2514197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10</cp:revision>
  <dcterms:created xsi:type="dcterms:W3CDTF">2024-03-16T17:07:00Z</dcterms:created>
  <dcterms:modified xsi:type="dcterms:W3CDTF">2024-03-17T05:07:00Z</dcterms:modified>
</cp:coreProperties>
</file>