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2" w:rsidRDefault="00153942" w:rsidP="00153942">
      <w:pPr>
        <w:ind w:left="-426"/>
        <w:jc w:val="center"/>
        <w:rPr>
          <w:b/>
          <w:i/>
          <w:u w:val="single"/>
        </w:rPr>
      </w:pPr>
      <w:r w:rsidRPr="00A17EBB">
        <w:rPr>
          <w:b/>
          <w:i/>
          <w:u w:val="single"/>
        </w:rPr>
        <w:t>СПИСОК  ЛИТЕРАТУРЫ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>И.С. Тургенев «Отцы и дети»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>А.С. Пушкин «Дубровский», «Капитанская дочка», «Евгений Онегин»</w:t>
      </w:r>
    </w:p>
    <w:p w:rsid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 xml:space="preserve">М.Ю. Лермонтов «Герой нашего времени», </w:t>
      </w:r>
    </w:p>
    <w:p w:rsidR="001B5C9B" w:rsidRDefault="001B5C9B" w:rsidP="001B5C9B">
      <w:pPr>
        <w:pStyle w:val="a8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А.С.Грибоедов «Горе от ума»</w:t>
      </w:r>
    </w:p>
    <w:p w:rsid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>Л.Н. Толстой «Война и мир»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И.А.Гончаров «Обломов»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 xml:space="preserve">М. Горький «На дне», «Старуха </w:t>
      </w:r>
      <w:proofErr w:type="spellStart"/>
      <w:r w:rsidRPr="001B5C9B">
        <w:rPr>
          <w:i/>
          <w:sz w:val="24"/>
          <w:szCs w:val="24"/>
          <w:lang w:eastAsia="ru-RU"/>
        </w:rPr>
        <w:t>Изергиль</w:t>
      </w:r>
      <w:proofErr w:type="spellEnd"/>
      <w:r w:rsidRPr="001B5C9B">
        <w:rPr>
          <w:i/>
          <w:sz w:val="24"/>
          <w:szCs w:val="24"/>
          <w:lang w:eastAsia="ru-RU"/>
        </w:rPr>
        <w:t xml:space="preserve">», 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>А. Островский «Гроза»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>Ф.М. Достоевск</w:t>
      </w:r>
      <w:r>
        <w:rPr>
          <w:i/>
          <w:sz w:val="24"/>
          <w:szCs w:val="24"/>
          <w:lang w:eastAsia="ru-RU"/>
        </w:rPr>
        <w:t xml:space="preserve">ий «Преступление и наказание», 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>А.И. Куприн «Олеся», «Гранатовый браслет», «Чудесный доктор»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 xml:space="preserve">В.Г. Распутин «Уроки </w:t>
      </w:r>
      <w:proofErr w:type="gramStart"/>
      <w:r w:rsidRPr="001B5C9B">
        <w:rPr>
          <w:i/>
          <w:sz w:val="24"/>
          <w:szCs w:val="24"/>
          <w:lang w:eastAsia="ru-RU"/>
        </w:rPr>
        <w:t>французского</w:t>
      </w:r>
      <w:proofErr w:type="gramEnd"/>
      <w:r w:rsidRPr="001B5C9B">
        <w:rPr>
          <w:i/>
          <w:sz w:val="24"/>
          <w:szCs w:val="24"/>
          <w:lang w:eastAsia="ru-RU"/>
        </w:rPr>
        <w:t>»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Ю.Яковлев «Он убил мою собаку»</w:t>
      </w:r>
    </w:p>
    <w:p w:rsidR="001B5C9B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r w:rsidRPr="001B5C9B">
        <w:rPr>
          <w:i/>
          <w:sz w:val="24"/>
          <w:szCs w:val="24"/>
          <w:lang w:eastAsia="ru-RU"/>
        </w:rPr>
        <w:t>К.Г. Паустовский «Теплый хлеб», «Телеграмма»</w:t>
      </w:r>
    </w:p>
    <w:p w:rsidR="001B5C9B" w:rsidRDefault="001B5C9B" w:rsidP="001B5C9B">
      <w:pPr>
        <w:pStyle w:val="a8"/>
        <w:rPr>
          <w:i/>
          <w:sz w:val="24"/>
          <w:szCs w:val="24"/>
          <w:lang w:eastAsia="ru-RU"/>
        </w:rPr>
      </w:pPr>
      <w:proofErr w:type="spellStart"/>
      <w:r>
        <w:rPr>
          <w:i/>
          <w:sz w:val="24"/>
          <w:szCs w:val="24"/>
          <w:lang w:eastAsia="ru-RU"/>
        </w:rPr>
        <w:t>В.Железников</w:t>
      </w:r>
      <w:proofErr w:type="spellEnd"/>
      <w:r>
        <w:rPr>
          <w:i/>
          <w:sz w:val="24"/>
          <w:szCs w:val="24"/>
          <w:lang w:eastAsia="ru-RU"/>
        </w:rPr>
        <w:t xml:space="preserve"> «Чучело»</w:t>
      </w:r>
    </w:p>
    <w:p w:rsidR="00C446C6" w:rsidRPr="001B5C9B" w:rsidRDefault="001B5C9B" w:rsidP="001B5C9B">
      <w:pPr>
        <w:pStyle w:val="a8"/>
        <w:rPr>
          <w:i/>
          <w:sz w:val="24"/>
          <w:szCs w:val="24"/>
          <w:lang w:eastAsia="ru-RU"/>
        </w:rPr>
      </w:pPr>
      <w:proofErr w:type="spellStart"/>
      <w:r>
        <w:rPr>
          <w:i/>
          <w:sz w:val="24"/>
          <w:szCs w:val="24"/>
          <w:lang w:eastAsia="ru-RU"/>
        </w:rPr>
        <w:t>Рэй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Бредбери</w:t>
      </w:r>
      <w:proofErr w:type="spellEnd"/>
      <w:r>
        <w:rPr>
          <w:i/>
          <w:sz w:val="24"/>
          <w:szCs w:val="24"/>
          <w:lang w:eastAsia="ru-RU"/>
        </w:rPr>
        <w:t xml:space="preserve"> «451 градус по Фаренгейту»</w:t>
      </w:r>
    </w:p>
    <w:p w:rsidR="00153942" w:rsidRDefault="00153942" w:rsidP="00153942">
      <w:pPr>
        <w:spacing w:after="0" w:line="240" w:lineRule="auto"/>
        <w:ind w:left="-425"/>
        <w:rPr>
          <w:i/>
        </w:rPr>
      </w:pPr>
    </w:p>
    <w:p w:rsidR="001B5C9B" w:rsidRPr="001B5C9B" w:rsidRDefault="00153942" w:rsidP="001B5C9B">
      <w:pPr>
        <w:spacing w:after="0" w:line="240" w:lineRule="auto"/>
        <w:ind w:left="-425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518429" cy="16745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65" cy="16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9B" w:rsidRDefault="001B5C9B" w:rsidP="001B164C">
      <w:pPr>
        <w:spacing w:after="0" w:line="240" w:lineRule="auto"/>
        <w:ind w:left="-284"/>
        <w:jc w:val="center"/>
        <w:rPr>
          <w:b/>
          <w:i/>
          <w:u w:val="single"/>
        </w:rPr>
      </w:pPr>
    </w:p>
    <w:p w:rsidR="001B5C9B" w:rsidRDefault="001B5C9B" w:rsidP="001B164C">
      <w:pPr>
        <w:spacing w:after="0" w:line="240" w:lineRule="auto"/>
        <w:ind w:left="-284"/>
        <w:jc w:val="center"/>
        <w:rPr>
          <w:b/>
          <w:i/>
          <w:u w:val="single"/>
        </w:rPr>
      </w:pPr>
    </w:p>
    <w:p w:rsidR="001B5C9B" w:rsidRDefault="001B5C9B" w:rsidP="001B164C">
      <w:pPr>
        <w:spacing w:after="0" w:line="240" w:lineRule="auto"/>
        <w:ind w:left="-284"/>
        <w:jc w:val="center"/>
        <w:rPr>
          <w:b/>
          <w:i/>
          <w:u w:val="single"/>
        </w:rPr>
      </w:pPr>
    </w:p>
    <w:p w:rsidR="00681710" w:rsidRDefault="001B164C" w:rsidP="001B164C">
      <w:pPr>
        <w:spacing w:after="0" w:line="240" w:lineRule="auto"/>
        <w:ind w:left="-284"/>
        <w:jc w:val="center"/>
        <w:rPr>
          <w:b/>
          <w:i/>
          <w:u w:val="single"/>
        </w:rPr>
      </w:pPr>
      <w:r w:rsidRPr="001B164C">
        <w:rPr>
          <w:b/>
          <w:i/>
          <w:u w:val="single"/>
        </w:rPr>
        <w:lastRenderedPageBreak/>
        <w:t xml:space="preserve">Тезисы по направлению </w:t>
      </w:r>
    </w:p>
    <w:p w:rsidR="001B164C" w:rsidRPr="001B164C" w:rsidRDefault="001B164C" w:rsidP="001B164C">
      <w:pPr>
        <w:spacing w:after="0" w:line="240" w:lineRule="auto"/>
        <w:ind w:left="-284"/>
        <w:jc w:val="center"/>
        <w:rPr>
          <w:b/>
          <w:i/>
          <w:u w:val="single"/>
        </w:rPr>
      </w:pPr>
      <w:r w:rsidRPr="001B164C">
        <w:rPr>
          <w:b/>
          <w:i/>
          <w:u w:val="single"/>
        </w:rPr>
        <w:t>«</w:t>
      </w:r>
      <w:r w:rsidR="003E1AE1">
        <w:rPr>
          <w:b/>
          <w:i/>
          <w:u w:val="single"/>
        </w:rPr>
        <w:t>Я и другие</w:t>
      </w:r>
      <w:r w:rsidRPr="001B164C">
        <w:rPr>
          <w:b/>
          <w:i/>
          <w:u w:val="single"/>
        </w:rPr>
        <w:t>»</w:t>
      </w:r>
    </w:p>
    <w:p w:rsidR="00000000" w:rsidRPr="003E1AE1" w:rsidRDefault="00541CCB" w:rsidP="003E1AE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i/>
        </w:rPr>
      </w:pPr>
      <w:r w:rsidRPr="003E1AE1">
        <w:rPr>
          <w:i/>
        </w:rPr>
        <w:t>Межличностные отношения могут рассматриваться как отношения между людьми и выражаться в разных формах – дружба, любо</w:t>
      </w:r>
      <w:r w:rsidRPr="003E1AE1">
        <w:rPr>
          <w:i/>
        </w:rPr>
        <w:t>вь,</w:t>
      </w:r>
      <w:r w:rsidR="003E1AE1" w:rsidRPr="003E1AE1">
        <w:rPr>
          <w:i/>
        </w:rPr>
        <w:t xml:space="preserve"> </w:t>
      </w:r>
      <w:r w:rsidRPr="003E1AE1">
        <w:rPr>
          <w:i/>
        </w:rPr>
        <w:t>сотрудничество, ученичество и т.д.</w:t>
      </w:r>
    </w:p>
    <w:p w:rsidR="001B164C" w:rsidRDefault="00541CCB" w:rsidP="003E1AE1">
      <w:pPr>
        <w:spacing w:after="0" w:line="240" w:lineRule="auto"/>
        <w:jc w:val="both"/>
        <w:rPr>
          <w:i/>
        </w:rPr>
      </w:pPr>
      <w:r w:rsidRPr="003E1AE1">
        <w:rPr>
          <w:i/>
        </w:rPr>
        <w:t>Можно выделить как позитивные межличностные отношения</w:t>
      </w:r>
      <w:r w:rsidR="003E1AE1">
        <w:rPr>
          <w:i/>
        </w:rPr>
        <w:t xml:space="preserve"> </w:t>
      </w:r>
      <w:r w:rsidR="003E1AE1" w:rsidRPr="003E1AE1">
        <w:rPr>
          <w:i/>
        </w:rPr>
        <w:t>(«навстречу людям»), так и негативные («против других»).</w:t>
      </w:r>
    </w:p>
    <w:p w:rsidR="00000000" w:rsidRDefault="00541CCB" w:rsidP="003E1AE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i/>
        </w:rPr>
      </w:pPr>
      <w:r w:rsidRPr="003E1AE1">
        <w:rPr>
          <w:i/>
        </w:rPr>
        <w:t>Любой человек - представитель социума. Общество во многом</w:t>
      </w:r>
      <w:r w:rsidRPr="003E1AE1">
        <w:rPr>
          <w:i/>
        </w:rPr>
        <w:br/>
        <w:t xml:space="preserve">формирует личность, но и личность способна </w:t>
      </w:r>
      <w:r w:rsidRPr="003E1AE1">
        <w:rPr>
          <w:i/>
        </w:rPr>
        <w:t>оказывать влияние на социум. Проблему личности и общества можно рассматривать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</w:t>
      </w:r>
      <w:r w:rsidRPr="003E1AE1">
        <w:rPr>
          <w:i/>
        </w:rPr>
        <w:t xml:space="preserve">лжен подчиниться общественным законам, а общество – учитывать интересы каждого человека. </w:t>
      </w:r>
    </w:p>
    <w:p w:rsidR="00000000" w:rsidRPr="003E1AE1" w:rsidRDefault="00541CCB" w:rsidP="003E1AE1">
      <w:pPr>
        <w:numPr>
          <w:ilvl w:val="0"/>
          <w:numId w:val="11"/>
        </w:numPr>
        <w:spacing w:after="0" w:line="240" w:lineRule="auto"/>
        <w:ind w:left="0"/>
        <w:jc w:val="both"/>
        <w:rPr>
          <w:i/>
        </w:rPr>
      </w:pPr>
      <w:r w:rsidRPr="003E1AE1">
        <w:rPr>
          <w:i/>
        </w:rPr>
        <w:t xml:space="preserve">В основе многих произведений художественной литературы лежит конфликт. Слово </w:t>
      </w:r>
      <w:r w:rsidRPr="003E1AE1">
        <w:rPr>
          <w:b/>
          <w:bCs/>
          <w:i/>
        </w:rPr>
        <w:t>конфликт</w:t>
      </w:r>
      <w:r w:rsidRPr="003E1AE1">
        <w:rPr>
          <w:i/>
        </w:rPr>
        <w:t xml:space="preserve"> в переводе с латинского языка</w:t>
      </w:r>
      <w:r w:rsidRPr="003E1AE1">
        <w:rPr>
          <w:i/>
        </w:rPr>
        <w:t xml:space="preserve"> означает </w:t>
      </w:r>
      <w:r w:rsidRPr="003E1AE1">
        <w:rPr>
          <w:b/>
          <w:bCs/>
          <w:i/>
        </w:rPr>
        <w:t>разногласие, спор, противоречие, несовпадение</w:t>
      </w:r>
      <w:r w:rsidRPr="003E1AE1">
        <w:rPr>
          <w:i/>
        </w:rPr>
        <w:t>. Конфликт можно</w:t>
      </w:r>
      <w:r w:rsidRPr="003E1AE1">
        <w:rPr>
          <w:i/>
        </w:rPr>
        <w:br/>
        <w:t xml:space="preserve">трактовать как борьбу двух противоположных сторон, активно защищающих свои интересы. </w:t>
      </w:r>
    </w:p>
    <w:p w:rsidR="003E1AE1" w:rsidRPr="001B164C" w:rsidRDefault="003E1AE1" w:rsidP="003E1AE1">
      <w:pPr>
        <w:spacing w:after="0" w:line="240" w:lineRule="auto"/>
        <w:jc w:val="both"/>
        <w:rPr>
          <w:i/>
        </w:rPr>
      </w:pPr>
      <w:r w:rsidRPr="003E1AE1">
        <w:rPr>
          <w:i/>
        </w:rPr>
        <w:t>Причинами конфликтов могут являться противоречия во взглядах, несовпадение точек зрения, целей, подходов и различное видение способов разрешения возникшей</w:t>
      </w:r>
      <w:r w:rsidRPr="003E1AE1">
        <w:rPr>
          <w:i/>
        </w:rPr>
        <w:br/>
        <w:t>ситуации, которые могут затрагивать личные интересы окружающих людей.</w:t>
      </w: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  <w:sz w:val="28"/>
        </w:rPr>
      </w:pPr>
    </w:p>
    <w:p w:rsidR="00153942" w:rsidRPr="001B164C" w:rsidRDefault="00153942" w:rsidP="00153942">
      <w:pPr>
        <w:spacing w:after="0" w:line="240" w:lineRule="auto"/>
        <w:ind w:left="-284"/>
        <w:jc w:val="center"/>
        <w:rPr>
          <w:b/>
          <w:i/>
          <w:sz w:val="28"/>
        </w:rPr>
      </w:pPr>
      <w:r w:rsidRPr="001B164C">
        <w:rPr>
          <w:b/>
          <w:i/>
          <w:sz w:val="28"/>
        </w:rPr>
        <w:lastRenderedPageBreak/>
        <w:t>Итоговое сочинение –20</w:t>
      </w:r>
      <w:r w:rsidR="00C738C2">
        <w:rPr>
          <w:b/>
          <w:i/>
          <w:sz w:val="28"/>
        </w:rPr>
        <w:t>20</w:t>
      </w:r>
    </w:p>
    <w:p w:rsidR="00153942" w:rsidRPr="00DC0C75" w:rsidRDefault="00153942" w:rsidP="00A37C78">
      <w:pPr>
        <w:spacing w:after="0" w:line="240" w:lineRule="auto"/>
        <w:rPr>
          <w:b/>
          <w:i/>
        </w:rPr>
      </w:pPr>
    </w:p>
    <w:p w:rsidR="00153942" w:rsidRPr="001B164C" w:rsidRDefault="00153942" w:rsidP="00153942">
      <w:pPr>
        <w:spacing w:after="0" w:line="240" w:lineRule="auto"/>
        <w:ind w:left="-284"/>
        <w:jc w:val="center"/>
        <w:rPr>
          <w:i/>
          <w:sz w:val="28"/>
        </w:rPr>
      </w:pPr>
      <w:r w:rsidRPr="001B164C">
        <w:rPr>
          <w:i/>
          <w:sz w:val="28"/>
        </w:rPr>
        <w:t>Тематическое направление</w:t>
      </w:r>
    </w:p>
    <w:p w:rsidR="00153942" w:rsidRDefault="00153942" w:rsidP="00153942">
      <w:pPr>
        <w:spacing w:after="0" w:line="240" w:lineRule="auto"/>
        <w:ind w:left="-284"/>
        <w:jc w:val="center"/>
        <w:rPr>
          <w:i/>
          <w:sz w:val="28"/>
        </w:rPr>
      </w:pPr>
      <w:r w:rsidRPr="001B164C">
        <w:rPr>
          <w:i/>
          <w:sz w:val="28"/>
        </w:rPr>
        <w:t>«</w:t>
      </w:r>
      <w:r w:rsidR="003E1AE1">
        <w:rPr>
          <w:b/>
          <w:i/>
          <w:sz w:val="28"/>
        </w:rPr>
        <w:t>Я и другие</w:t>
      </w:r>
      <w:r w:rsidRPr="001B164C">
        <w:rPr>
          <w:i/>
          <w:sz w:val="28"/>
        </w:rPr>
        <w:t>»</w:t>
      </w:r>
    </w:p>
    <w:p w:rsidR="00153942" w:rsidRDefault="00153942" w:rsidP="00C738C2">
      <w:pPr>
        <w:spacing w:after="0" w:line="240" w:lineRule="auto"/>
        <w:rPr>
          <w:i/>
        </w:rPr>
      </w:pPr>
    </w:p>
    <w:p w:rsidR="00000000" w:rsidRPr="003E1AE1" w:rsidRDefault="00541CCB" w:rsidP="003E1AE1">
      <w:pPr>
        <w:spacing w:after="0" w:line="240" w:lineRule="auto"/>
        <w:jc w:val="both"/>
        <w:rPr>
          <w:b/>
          <w:i/>
        </w:rPr>
      </w:pPr>
      <w:r w:rsidRPr="003E1AE1">
        <w:rPr>
          <w:bCs/>
          <w:i/>
        </w:rPr>
        <w:t>При раскрытии тем, связанных с названным направлением,</w:t>
      </w:r>
      <w:r w:rsidRPr="003E1AE1">
        <w:rPr>
          <w:bCs/>
          <w:i/>
        </w:rPr>
        <w:br/>
        <w:t xml:space="preserve">целесообразно обратиться </w:t>
      </w:r>
      <w:r w:rsidRPr="003E1AE1">
        <w:rPr>
          <w:b/>
          <w:bCs/>
          <w:i/>
        </w:rPr>
        <w:t>к различным формам человеческого</w:t>
      </w:r>
      <w:r w:rsidRPr="003E1AE1">
        <w:rPr>
          <w:b/>
          <w:bCs/>
          <w:i/>
        </w:rPr>
        <w:br/>
        <w:t>взаимодействия, вопросам взаимоотношений личности и общества,</w:t>
      </w:r>
      <w:r w:rsidRPr="003E1AE1">
        <w:rPr>
          <w:b/>
          <w:bCs/>
          <w:i/>
        </w:rPr>
        <w:br/>
      </w:r>
      <w:r w:rsidRPr="003E1AE1">
        <w:rPr>
          <w:b/>
          <w:bCs/>
          <w:i/>
        </w:rPr>
        <w:t xml:space="preserve">проблеме самоопределения человека в социальной среде. </w:t>
      </w:r>
    </w:p>
    <w:p w:rsidR="00000000" w:rsidRPr="003E1AE1" w:rsidRDefault="00541CCB" w:rsidP="003E1AE1">
      <w:pPr>
        <w:spacing w:after="0" w:line="240" w:lineRule="auto"/>
        <w:jc w:val="both"/>
        <w:rPr>
          <w:i/>
        </w:rPr>
      </w:pPr>
      <w:r w:rsidRPr="003E1AE1">
        <w:rPr>
          <w:bCs/>
          <w:i/>
        </w:rPr>
        <w:t xml:space="preserve">В основу сочинения могут лечь рассуждения </w:t>
      </w:r>
      <w:r w:rsidRPr="003E1AE1">
        <w:rPr>
          <w:b/>
          <w:bCs/>
          <w:i/>
        </w:rPr>
        <w:t>о причинах возникновения и способах разрешения межличностных конфликтов, о путях достижения понимания и согласия между людьми</w:t>
      </w:r>
      <w:r w:rsidRPr="003E1AE1">
        <w:rPr>
          <w:bCs/>
          <w:i/>
        </w:rPr>
        <w:t xml:space="preserve">. </w:t>
      </w:r>
    </w:p>
    <w:p w:rsidR="00A37C78" w:rsidRPr="003E1AE1" w:rsidRDefault="003E1AE1" w:rsidP="003E1AE1">
      <w:pPr>
        <w:spacing w:after="0" w:line="240" w:lineRule="auto"/>
        <w:jc w:val="both"/>
        <w:rPr>
          <w:i/>
        </w:rPr>
      </w:pPr>
      <w:r w:rsidRPr="003E1AE1">
        <w:rPr>
          <w:bCs/>
          <w:i/>
        </w:rPr>
        <w:t>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153942" w:rsidRDefault="00153942" w:rsidP="00153942">
      <w:pPr>
        <w:spacing w:after="0" w:line="240" w:lineRule="auto"/>
        <w:ind w:left="-284"/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880360" cy="1926241"/>
            <wp:effectExtent l="0" t="0" r="0" b="0"/>
            <wp:docPr id="2" name="Рисунок 2" descr="http://www.cheboksary.ru/images/6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62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42" w:rsidRDefault="00153942" w:rsidP="00153942">
      <w:pPr>
        <w:spacing w:after="0" w:line="240" w:lineRule="auto"/>
        <w:ind w:left="-284"/>
        <w:rPr>
          <w:i/>
        </w:rPr>
      </w:pPr>
    </w:p>
    <w:p w:rsidR="00153942" w:rsidRDefault="00153942" w:rsidP="00153942">
      <w:pPr>
        <w:spacing w:after="0" w:line="240" w:lineRule="auto"/>
        <w:ind w:left="-284"/>
        <w:rPr>
          <w:i/>
        </w:rPr>
      </w:pPr>
    </w:p>
    <w:p w:rsidR="00153942" w:rsidRDefault="00153942" w:rsidP="00153942">
      <w:pPr>
        <w:spacing w:after="0" w:line="240" w:lineRule="auto"/>
        <w:ind w:left="-284"/>
        <w:rPr>
          <w:i/>
        </w:rPr>
      </w:pPr>
    </w:p>
    <w:p w:rsidR="001B164C" w:rsidRDefault="001B164C" w:rsidP="00153942">
      <w:pPr>
        <w:spacing w:after="0" w:line="240" w:lineRule="auto"/>
        <w:ind w:left="-284"/>
        <w:rPr>
          <w:i/>
        </w:rPr>
      </w:pPr>
    </w:p>
    <w:p w:rsidR="003E1AE1" w:rsidRDefault="003E1AE1" w:rsidP="001B5C9B">
      <w:pPr>
        <w:spacing w:after="0" w:line="240" w:lineRule="auto"/>
        <w:rPr>
          <w:i/>
        </w:rPr>
      </w:pPr>
    </w:p>
    <w:p w:rsidR="001B164C" w:rsidRPr="00541CCB" w:rsidRDefault="001B164C" w:rsidP="001B164C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541CCB">
        <w:rPr>
          <w:b/>
          <w:i/>
          <w:sz w:val="26"/>
          <w:szCs w:val="26"/>
          <w:u w:val="single"/>
        </w:rPr>
        <w:t>Возможные темы по направлению</w:t>
      </w:r>
    </w:p>
    <w:p w:rsidR="001B164C" w:rsidRPr="00541CCB" w:rsidRDefault="001B164C" w:rsidP="001B164C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541CCB">
        <w:rPr>
          <w:b/>
          <w:i/>
          <w:sz w:val="26"/>
          <w:szCs w:val="26"/>
          <w:u w:val="single"/>
        </w:rPr>
        <w:t>«</w:t>
      </w:r>
      <w:r w:rsidR="003E1AE1" w:rsidRPr="00541CCB">
        <w:rPr>
          <w:b/>
          <w:i/>
          <w:sz w:val="26"/>
          <w:szCs w:val="26"/>
          <w:u w:val="single"/>
        </w:rPr>
        <w:t>Я и другие</w:t>
      </w:r>
      <w:r w:rsidRPr="00541CCB">
        <w:rPr>
          <w:b/>
          <w:i/>
          <w:sz w:val="26"/>
          <w:szCs w:val="26"/>
          <w:u w:val="single"/>
        </w:rPr>
        <w:t>»</w:t>
      </w:r>
    </w:p>
    <w:p w:rsidR="00DA325D" w:rsidRPr="00541CCB" w:rsidRDefault="00DA325D" w:rsidP="001B5C9B">
      <w:pPr>
        <w:spacing w:after="0" w:line="240" w:lineRule="auto"/>
        <w:rPr>
          <w:b/>
          <w:i/>
          <w:sz w:val="26"/>
          <w:szCs w:val="26"/>
        </w:rPr>
      </w:pPr>
    </w:p>
    <w:p w:rsidR="001B5C9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Каковы причины возникновения конфликтов между людьми?</w:t>
      </w:r>
    </w:p>
    <w:p w:rsidR="001B5C9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Какова роль любви в жизни человека?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Как понять другого человека?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Какова роль дружбы в жизни человека?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Как вы понимаете выражение «быть самим собой»?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Всегда ли нужно избегать конфликтов?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Может ли человек жить вне общества?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Чем опасны конфликты?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Почему люди не понимают друг друга?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Почему важно руководствоваться моралью, живя в обществе?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 xml:space="preserve">Согласны ли вы с высказыванием Александра Радищева: «Только тогда станешь человеком, когда научишься видеть человека </w:t>
      </w:r>
      <w:proofErr w:type="gramStart"/>
      <w:r w:rsidRPr="00541CCB">
        <w:rPr>
          <w:sz w:val="26"/>
          <w:szCs w:val="26"/>
          <w:lang w:eastAsia="ru-RU"/>
        </w:rPr>
        <w:t>в</w:t>
      </w:r>
      <w:proofErr w:type="gramEnd"/>
      <w:r w:rsidRPr="00541CCB">
        <w:rPr>
          <w:sz w:val="26"/>
          <w:szCs w:val="26"/>
          <w:lang w:eastAsia="ru-RU"/>
        </w:rPr>
        <w:t xml:space="preserve"> другом»?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Личность и общество: возможна ли гармония?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Что важно изменить в самом себе, чтобы лучше понимать других?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lastRenderedPageBreak/>
        <w:t>Почему многие люди зависят от мнения окружающих?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Что сближает людей?</w:t>
      </w:r>
    </w:p>
    <w:p w:rsidR="00541CCB" w:rsidRPr="00541CCB" w:rsidRDefault="001B5C9B" w:rsidP="001B5C9B">
      <w:pPr>
        <w:pStyle w:val="a8"/>
        <w:numPr>
          <w:ilvl w:val="0"/>
          <w:numId w:val="16"/>
        </w:numPr>
        <w:rPr>
          <w:sz w:val="26"/>
          <w:szCs w:val="26"/>
          <w:lang w:eastAsia="ru-RU"/>
        </w:rPr>
      </w:pPr>
      <w:r w:rsidRPr="00541CCB">
        <w:rPr>
          <w:sz w:val="26"/>
          <w:szCs w:val="26"/>
          <w:lang w:eastAsia="ru-RU"/>
        </w:rPr>
        <w:t>Почему наши представления о другом человеке не всегда соответствуют реальности?</w:t>
      </w:r>
    </w:p>
    <w:p w:rsidR="001B5C9B" w:rsidRPr="001B5C9B" w:rsidRDefault="001B5C9B" w:rsidP="001B5C9B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5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5C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153942">
      <w:pPr>
        <w:spacing w:after="0" w:line="240" w:lineRule="auto"/>
        <w:ind w:left="-284"/>
        <w:jc w:val="center"/>
        <w:rPr>
          <w:b/>
          <w:i/>
        </w:rPr>
      </w:pPr>
    </w:p>
    <w:p w:rsidR="003E1AE1" w:rsidRDefault="003E1AE1" w:rsidP="00541CCB">
      <w:pPr>
        <w:spacing w:after="0" w:line="240" w:lineRule="auto"/>
        <w:rPr>
          <w:b/>
          <w:i/>
        </w:rPr>
      </w:pPr>
    </w:p>
    <w:p w:rsidR="00153942" w:rsidRPr="00D657FF" w:rsidRDefault="00153942" w:rsidP="00541CCB">
      <w:pPr>
        <w:spacing w:after="0" w:line="240" w:lineRule="auto"/>
        <w:jc w:val="center"/>
        <w:rPr>
          <w:b/>
          <w:i/>
        </w:rPr>
      </w:pPr>
      <w:r w:rsidRPr="00D657FF">
        <w:rPr>
          <w:b/>
          <w:i/>
        </w:rPr>
        <w:t>Цитаты:</w:t>
      </w:r>
    </w:p>
    <w:p w:rsidR="00153942" w:rsidRDefault="00153942" w:rsidP="00153942">
      <w:pPr>
        <w:spacing w:after="0" w:line="240" w:lineRule="auto"/>
        <w:ind w:left="-284"/>
        <w:jc w:val="center"/>
        <w:rPr>
          <w:i/>
        </w:rPr>
      </w:pPr>
    </w:p>
    <w:p w:rsidR="00000000" w:rsidRPr="003E1AE1" w:rsidRDefault="003E1AE1" w:rsidP="003E1AE1">
      <w:pPr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не любим людей не потому, что они злы, но мы считаем их злыми потому,</w:t>
      </w:r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не любим их</w:t>
      </w:r>
      <w:proofErr w:type="gramStart"/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End"/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Л.Н.Толстой)</w:t>
      </w:r>
    </w:p>
    <w:p w:rsidR="00000000" w:rsidRPr="003E1AE1" w:rsidRDefault="003E1AE1" w:rsidP="003E1AE1">
      <w:pPr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Создает человека природа, но развивает и образует его общество</w:t>
      </w:r>
      <w:proofErr w:type="gramStart"/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End"/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Г. Белинский)</w:t>
      </w:r>
    </w:p>
    <w:p w:rsidR="00000000" w:rsidRPr="003E1AE1" w:rsidRDefault="003E1AE1" w:rsidP="003E1AE1">
      <w:pPr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дороги ведут к людям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(А. де Сент-Экзюпери)</w:t>
      </w:r>
    </w:p>
    <w:p w:rsidR="003E1AE1" w:rsidRPr="003E1AE1" w:rsidRDefault="003E1AE1" w:rsidP="003E1AE1">
      <w:pPr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Бывать в обществе просто скучно. А быть вне общества — уже трагедия</w:t>
      </w:r>
      <w:proofErr w:type="gramStart"/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End"/>
      <w:r w:rsidR="00541CCB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Оскар Уайльд)</w:t>
      </w:r>
    </w:p>
    <w:p w:rsidR="00153942" w:rsidRPr="003E1AE1" w:rsidRDefault="003E1AE1" w:rsidP="003E1AE1">
      <w:pPr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Общение облагораживает и возвышает, в обществе человек невольно, без всякого притворства держит себя иначе, чем в одиночестве</w:t>
      </w:r>
      <w:proofErr w:type="gramStart"/>
      <w:r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End"/>
      <w:r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Людвиг Фейербах)</w:t>
      </w:r>
      <w:r w:rsidR="00624B16" w:rsidRPr="003E1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24B16" w:rsidRPr="003E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185" w:rsidRDefault="00353185"/>
    <w:sectPr w:rsidR="00353185" w:rsidSect="00A231AD">
      <w:pgSz w:w="16838" w:h="11906" w:orient="landscape"/>
      <w:pgMar w:top="426" w:right="678" w:bottom="567" w:left="1134" w:header="708" w:footer="708" w:gutter="0"/>
      <w:cols w:num="3" w:space="9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BE8"/>
    <w:multiLevelType w:val="hybridMultilevel"/>
    <w:tmpl w:val="0AFEF1F4"/>
    <w:lvl w:ilvl="0" w:tplc="BF187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C03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3CF1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C51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EEE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285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A8E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325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061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1958B1"/>
    <w:multiLevelType w:val="hybridMultilevel"/>
    <w:tmpl w:val="ADBC9026"/>
    <w:lvl w:ilvl="0" w:tplc="A99AE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AB9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CB9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022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B8F9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060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036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CE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CC8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50180C"/>
    <w:multiLevelType w:val="hybridMultilevel"/>
    <w:tmpl w:val="779C0D90"/>
    <w:lvl w:ilvl="0" w:tplc="D0BA1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AB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2D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0A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AF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6D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E0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06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5493"/>
    <w:multiLevelType w:val="hybridMultilevel"/>
    <w:tmpl w:val="68864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485E"/>
    <w:multiLevelType w:val="hybridMultilevel"/>
    <w:tmpl w:val="F272C238"/>
    <w:lvl w:ilvl="0" w:tplc="9030E9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3C2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1633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A8C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6A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C9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243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908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BE65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ED339A"/>
    <w:multiLevelType w:val="hybridMultilevel"/>
    <w:tmpl w:val="A7260A82"/>
    <w:lvl w:ilvl="0" w:tplc="57FE1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4EB0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416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101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F4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463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EA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EED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58C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5540D3"/>
    <w:multiLevelType w:val="hybridMultilevel"/>
    <w:tmpl w:val="687A9928"/>
    <w:lvl w:ilvl="0" w:tplc="856ABF86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B9B44BA"/>
    <w:multiLevelType w:val="hybridMultilevel"/>
    <w:tmpl w:val="8D241BD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4C105897"/>
    <w:multiLevelType w:val="hybridMultilevel"/>
    <w:tmpl w:val="8A8492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C1E31"/>
    <w:multiLevelType w:val="multilevel"/>
    <w:tmpl w:val="0E4AA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90F6D"/>
    <w:multiLevelType w:val="hybridMultilevel"/>
    <w:tmpl w:val="40E059A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6E9C256D"/>
    <w:multiLevelType w:val="hybridMultilevel"/>
    <w:tmpl w:val="3626BEB8"/>
    <w:lvl w:ilvl="0" w:tplc="0419000B">
      <w:start w:val="1"/>
      <w:numFmt w:val="bullet"/>
      <w:lvlText w:val=""/>
      <w:lvlJc w:val="left"/>
      <w:pPr>
        <w:ind w:left="6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2">
    <w:nsid w:val="700D7A09"/>
    <w:multiLevelType w:val="multilevel"/>
    <w:tmpl w:val="D9F4F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739E4"/>
    <w:multiLevelType w:val="hybridMultilevel"/>
    <w:tmpl w:val="2EE42702"/>
    <w:lvl w:ilvl="0" w:tplc="FE2C7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E6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6AB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C0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66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A0F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2A5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60F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EE21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5A522A"/>
    <w:multiLevelType w:val="multilevel"/>
    <w:tmpl w:val="998E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93DE4"/>
    <w:multiLevelType w:val="hybridMultilevel"/>
    <w:tmpl w:val="1B0CEB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DC"/>
    <w:rsid w:val="00153942"/>
    <w:rsid w:val="001B164C"/>
    <w:rsid w:val="001B5C9B"/>
    <w:rsid w:val="00353185"/>
    <w:rsid w:val="00371F9B"/>
    <w:rsid w:val="003E1AE1"/>
    <w:rsid w:val="00430388"/>
    <w:rsid w:val="0045256B"/>
    <w:rsid w:val="004D3A69"/>
    <w:rsid w:val="00541CCB"/>
    <w:rsid w:val="00624B16"/>
    <w:rsid w:val="00681710"/>
    <w:rsid w:val="006D1DBC"/>
    <w:rsid w:val="00825C4E"/>
    <w:rsid w:val="008564F2"/>
    <w:rsid w:val="0090444F"/>
    <w:rsid w:val="00A231AD"/>
    <w:rsid w:val="00A37C78"/>
    <w:rsid w:val="00A8448E"/>
    <w:rsid w:val="00AB1340"/>
    <w:rsid w:val="00C446C6"/>
    <w:rsid w:val="00C738C2"/>
    <w:rsid w:val="00DA325D"/>
    <w:rsid w:val="00E6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1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1710"/>
    <w:rPr>
      <w:color w:val="0000FF"/>
      <w:u w:val="single"/>
    </w:rPr>
  </w:style>
  <w:style w:type="paragraph" w:styleId="a8">
    <w:name w:val="No Spacing"/>
    <w:uiPriority w:val="1"/>
    <w:qFormat/>
    <w:rsid w:val="001B5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4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0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5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70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2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6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8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1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1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Lenovo</cp:lastModifiedBy>
  <cp:revision>8</cp:revision>
  <cp:lastPrinted>2020-09-12T17:03:00Z</cp:lastPrinted>
  <dcterms:created xsi:type="dcterms:W3CDTF">2018-09-05T12:13:00Z</dcterms:created>
  <dcterms:modified xsi:type="dcterms:W3CDTF">2020-10-16T19:48:00Z</dcterms:modified>
</cp:coreProperties>
</file>