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1. Какие два из перечисленных понятий используются в первую очередь при опис</w:t>
      </w:r>
      <w:r w:rsidRPr="0041196C">
        <w:rPr>
          <w:sz w:val="20"/>
          <w:szCs w:val="20"/>
          <w:shd w:val="clear" w:color="auto" w:fill="FFFFFF"/>
        </w:rPr>
        <w:t>а</w:t>
      </w:r>
      <w:r w:rsidRPr="0041196C">
        <w:rPr>
          <w:sz w:val="20"/>
          <w:szCs w:val="20"/>
          <w:shd w:val="clear" w:color="auto" w:fill="FFFFFF"/>
        </w:rPr>
        <w:t xml:space="preserve">нии духовной сферы общества?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shd w:val="clear" w:color="auto" w:fill="FFFFFF"/>
        </w:rPr>
      </w:pPr>
      <w:r w:rsidRPr="0041196C">
        <w:rPr>
          <w:i/>
          <w:sz w:val="20"/>
          <w:szCs w:val="20"/>
          <w:shd w:val="clear" w:color="auto" w:fill="FFFFFF"/>
        </w:rPr>
        <w:t xml:space="preserve">     Страта; мораль; собственность, производство; религия.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Запишите соответствующие понятия и раскройте смысл любого из них. Ответ зап</w:t>
      </w:r>
      <w:r w:rsidRPr="0041196C">
        <w:rPr>
          <w:sz w:val="20"/>
          <w:szCs w:val="20"/>
          <w:shd w:val="clear" w:color="auto" w:fill="FFFFFF"/>
        </w:rPr>
        <w:t>и</w:t>
      </w:r>
      <w:r w:rsidRPr="0041196C">
        <w:rPr>
          <w:sz w:val="20"/>
          <w:szCs w:val="20"/>
          <w:shd w:val="clear" w:color="auto" w:fill="FFFFFF"/>
        </w:rPr>
        <w:t>шите в бланке ответов №2, указав номер задания.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2. Семён работает учителем. Он честный, порядочный человек. В свободное время он играет в футбольной команде и посещает спортивный клуб. Всё это характеризует Семёна как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друга                   2) индивида                  3) личность               4) гения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3. В современном мире остро стоит проблема изменения климата: землетрясения, заморозки, и засухи происходят всё чаще. В этом проявляется</w:t>
      </w:r>
      <w:proofErr w:type="gramStart"/>
      <w:r w:rsidRPr="0041196C">
        <w:rPr>
          <w:sz w:val="20"/>
          <w:szCs w:val="20"/>
          <w:shd w:val="clear" w:color="auto" w:fill="FFFFFF"/>
        </w:rPr>
        <w:t xml:space="preserve"> (-</w:t>
      </w:r>
      <w:proofErr w:type="spellStart"/>
      <w:proofErr w:type="gramEnd"/>
      <w:r w:rsidRPr="0041196C">
        <w:rPr>
          <w:sz w:val="20"/>
          <w:szCs w:val="20"/>
          <w:shd w:val="clear" w:color="auto" w:fill="FFFFFF"/>
        </w:rPr>
        <w:t>ются</w:t>
      </w:r>
      <w:proofErr w:type="spellEnd"/>
      <w:r w:rsidRPr="0041196C">
        <w:rPr>
          <w:sz w:val="20"/>
          <w:szCs w:val="20"/>
          <w:shd w:val="clear" w:color="auto" w:fill="FFFFFF"/>
        </w:rPr>
        <w:t>)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проблема неравномерности уровней развития регионов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  демографическая проблема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глобальные проблемы истощения ресурсов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4) глобальные экологические проблемы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4. Верны ли следующие суждения о познании?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А.  Любая познавательная деятельность невозможна без специальной подготовки.</w:t>
      </w:r>
    </w:p>
    <w:p w:rsidR="008E0EA3" w:rsidRPr="0041196C" w:rsidRDefault="008E0EA3" w:rsidP="008E0EA3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Б. </w:t>
      </w:r>
      <w:r w:rsidRPr="00B95333">
        <w:rPr>
          <w:sz w:val="20"/>
          <w:szCs w:val="20"/>
          <w:shd w:val="clear" w:color="auto" w:fill="FFFFFF"/>
        </w:rPr>
        <w:t xml:space="preserve">  </w:t>
      </w:r>
      <w:r w:rsidRPr="0041196C">
        <w:rPr>
          <w:sz w:val="20"/>
          <w:szCs w:val="20"/>
          <w:shd w:val="clear" w:color="auto" w:fill="FFFFFF"/>
        </w:rPr>
        <w:t>В практической деятельности исключена любая возможность получения исти</w:t>
      </w:r>
      <w:r w:rsidRPr="0041196C">
        <w:rPr>
          <w:sz w:val="20"/>
          <w:szCs w:val="20"/>
          <w:shd w:val="clear" w:color="auto" w:fill="FFFFFF"/>
        </w:rPr>
        <w:t>н</w:t>
      </w:r>
      <w:r w:rsidRPr="0041196C">
        <w:rPr>
          <w:sz w:val="20"/>
          <w:szCs w:val="20"/>
          <w:shd w:val="clear" w:color="auto" w:fill="FFFFFF"/>
        </w:rPr>
        <w:t xml:space="preserve">ного знания.  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1) верно только</w:t>
      </w:r>
      <w:proofErr w:type="gramStart"/>
      <w:r w:rsidRPr="0041196C">
        <w:rPr>
          <w:rStyle w:val="normaltextrun"/>
          <w:sz w:val="20"/>
          <w:szCs w:val="20"/>
        </w:rPr>
        <w:t xml:space="preserve"> А</w:t>
      </w:r>
      <w:proofErr w:type="gramEnd"/>
      <w:r w:rsidRPr="0041196C">
        <w:rPr>
          <w:rStyle w:val="normaltextrun"/>
          <w:sz w:val="20"/>
          <w:szCs w:val="20"/>
        </w:rPr>
        <w:t>               2) верно только Б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3) верны оба суждения      </w:t>
      </w:r>
      <w:r w:rsidRPr="00B95333">
        <w:rPr>
          <w:rStyle w:val="normaltextrun"/>
          <w:sz w:val="20"/>
          <w:szCs w:val="20"/>
        </w:rPr>
        <w:t xml:space="preserve"> </w:t>
      </w:r>
      <w:r w:rsidRPr="0041196C">
        <w:rPr>
          <w:rStyle w:val="normaltextrun"/>
          <w:sz w:val="20"/>
          <w:szCs w:val="20"/>
        </w:rPr>
        <w:t>4) оба суждения неверны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>5. Рассмотрите фотографию.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1196C">
        <w:rPr>
          <w:noProof/>
          <w:sz w:val="20"/>
          <w:szCs w:val="20"/>
        </w:rPr>
        <w:drawing>
          <wp:inline distT="0" distB="0" distL="0" distR="0">
            <wp:extent cx="2321658" cy="1580084"/>
            <wp:effectExtent l="19050" t="0" r="2442" b="0"/>
            <wp:docPr id="1" name="Рисунок 1" descr="https://shkolazhizni.ru/img/content/i168/168752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zhizni.ru/img/content/i168/168752_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5516" r="1775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58" cy="15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Что такое деньги? Какую роль играют деньги в экономике? </w:t>
      </w:r>
      <w:r w:rsidRPr="0041196C">
        <w:rPr>
          <w:sz w:val="20"/>
          <w:szCs w:val="20"/>
        </w:rPr>
        <w:t>Используя обществове</w:t>
      </w:r>
      <w:r w:rsidRPr="0041196C">
        <w:rPr>
          <w:sz w:val="20"/>
          <w:szCs w:val="20"/>
        </w:rPr>
        <w:t>д</w:t>
      </w:r>
      <w:r w:rsidRPr="0041196C">
        <w:rPr>
          <w:sz w:val="20"/>
          <w:szCs w:val="20"/>
        </w:rPr>
        <w:t>ческие знания, факты социальной жизни и личный социальный опыт, назовите две функции денег и кратко поясните каждую из функций.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lastRenderedPageBreak/>
        <w:t xml:space="preserve">6. Ивану на 14-летие бабушка подарила 10000 рублей. Он решил через 3 года, после окончания школы сделать ля себя и бабушки подарок. Для этого ему необходимо увеличить подаренные бабушкой деньги.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  Какой путь для увеличения своих финансов можно предложить Ивану?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  Какие риски могут ожидать Ивана в подобном виде деятельности?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  Ответ запишите в бланке ответов №2, указав номер задания.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7. Для традиционной экономической системы характерно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развитие фабричного производства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 государственное ценообразование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производство тех товаров, которые потребляются на основе обычаев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4) преобладание акционерной собственности на средства производства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8. Выберите перечень, который включает только факторы производства.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рабочая сила, предпринимательские способности, природные ресурсы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 информация, природа, предприимчивость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труд, капитал, частная собственность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4) деньги, продукты труда, полезные ископаемые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9. Верны ли следующие суждения о предприятиях?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Предприятия всех форм собственности должны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А. Ежегодно выплачивать дивиденды по своим ценным бумагам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Б. Уплачивать налоги в государственный бюджет.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1) верно только</w:t>
      </w:r>
      <w:proofErr w:type="gramStart"/>
      <w:r w:rsidRPr="0041196C">
        <w:rPr>
          <w:rStyle w:val="normaltextrun"/>
          <w:sz w:val="20"/>
          <w:szCs w:val="20"/>
        </w:rPr>
        <w:t xml:space="preserve"> А</w:t>
      </w:r>
      <w:proofErr w:type="gramEnd"/>
      <w:r w:rsidRPr="0041196C">
        <w:rPr>
          <w:rStyle w:val="normaltextrun"/>
          <w:sz w:val="20"/>
          <w:szCs w:val="20"/>
        </w:rPr>
        <w:t>               2) верно только Б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3) верны оба суждения      </w:t>
      </w:r>
      <w:r w:rsidRPr="00B95333">
        <w:rPr>
          <w:rStyle w:val="normaltextrun"/>
          <w:sz w:val="20"/>
          <w:szCs w:val="20"/>
        </w:rPr>
        <w:t xml:space="preserve"> </w:t>
      </w:r>
      <w:r w:rsidRPr="0041196C">
        <w:rPr>
          <w:rStyle w:val="normaltextrun"/>
          <w:sz w:val="20"/>
          <w:szCs w:val="20"/>
        </w:rPr>
        <w:t>4) оба суждения неверны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10. Для семьи как малой группы характерно</w:t>
      </w:r>
      <w:proofErr w:type="gramStart"/>
      <w:r w:rsidRPr="0041196C">
        <w:rPr>
          <w:sz w:val="20"/>
          <w:szCs w:val="20"/>
          <w:shd w:val="clear" w:color="auto" w:fill="FFFFFF"/>
        </w:rPr>
        <w:t xml:space="preserve"> (-</w:t>
      </w:r>
      <w:proofErr w:type="spellStart"/>
      <w:proofErr w:type="gramEnd"/>
      <w:r w:rsidRPr="0041196C">
        <w:rPr>
          <w:sz w:val="20"/>
          <w:szCs w:val="20"/>
          <w:shd w:val="clear" w:color="auto" w:fill="FFFFFF"/>
        </w:rPr>
        <w:t>ы</w:t>
      </w:r>
      <w:proofErr w:type="spellEnd"/>
      <w:r w:rsidRPr="0041196C">
        <w:rPr>
          <w:sz w:val="20"/>
          <w:szCs w:val="20"/>
          <w:shd w:val="clear" w:color="auto" w:fill="FFFFFF"/>
        </w:rPr>
        <w:t>)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общие увлечения и хобби членов семьи      2) постоянные личные контакты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3) наличие </w:t>
      </w:r>
      <w:proofErr w:type="spellStart"/>
      <w:proofErr w:type="gramStart"/>
      <w:r w:rsidRPr="0041196C">
        <w:rPr>
          <w:sz w:val="20"/>
          <w:szCs w:val="20"/>
          <w:shd w:val="clear" w:color="auto" w:fill="FFFFFF"/>
        </w:rPr>
        <w:t>кровно-родственных</w:t>
      </w:r>
      <w:proofErr w:type="spellEnd"/>
      <w:proofErr w:type="gramEnd"/>
      <w:r w:rsidRPr="0041196C">
        <w:rPr>
          <w:sz w:val="20"/>
          <w:szCs w:val="20"/>
          <w:shd w:val="clear" w:color="auto" w:fill="FFFFFF"/>
        </w:rPr>
        <w:t xml:space="preserve"> связей           4) совместное ведение хозяйства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11. Верны ли следующие суждения о социальном конфликте?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А.  Социальные конфликты возможны в любом обществе.</w:t>
      </w:r>
    </w:p>
    <w:p w:rsidR="008E0EA3" w:rsidRPr="0041196C" w:rsidRDefault="008E0EA3" w:rsidP="008E0EA3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Б.  Социальные конфликты возникают из-за разных интересов социальных групп.  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1) верно только</w:t>
      </w:r>
      <w:proofErr w:type="gramStart"/>
      <w:r w:rsidRPr="0041196C">
        <w:rPr>
          <w:rStyle w:val="normaltextrun"/>
          <w:sz w:val="20"/>
          <w:szCs w:val="20"/>
        </w:rPr>
        <w:t xml:space="preserve"> А</w:t>
      </w:r>
      <w:proofErr w:type="gramEnd"/>
      <w:r w:rsidRPr="0041196C">
        <w:rPr>
          <w:rStyle w:val="normaltextrun"/>
          <w:sz w:val="20"/>
          <w:szCs w:val="20"/>
        </w:rPr>
        <w:t>               2) верно только Б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3) верны оба суждения      </w:t>
      </w:r>
      <w:r w:rsidRPr="00B95333">
        <w:rPr>
          <w:rStyle w:val="normaltextrun"/>
          <w:sz w:val="20"/>
          <w:szCs w:val="20"/>
        </w:rPr>
        <w:t xml:space="preserve"> </w:t>
      </w:r>
      <w:r w:rsidRPr="0041196C">
        <w:rPr>
          <w:rStyle w:val="normaltextrun"/>
          <w:sz w:val="20"/>
          <w:szCs w:val="20"/>
        </w:rPr>
        <w:t>4) оба суждения неверны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B95333" w:rsidRDefault="008E0EA3" w:rsidP="008E0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119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12. В стране </w:t>
      </w:r>
      <w:r w:rsidRPr="0041196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Z</w:t>
      </w:r>
      <w:r w:rsidRPr="004119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2006, 2009 и 2014 гг. были проведены опросы общественного мнения. Гражданам, участвующим в опросах был задан вопрос о пользе/вреде от пре</w:t>
      </w:r>
      <w:r w:rsidRPr="0041196C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Pr="004119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стоящего выведения игорных заведений в отдельные зоны: </w:t>
      </w:r>
      <w:r w:rsidRPr="004119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«В целом, на Ваш взгляд, выведение игорных заведений за пределы городов и посёлков в четыре специально созданные зоны принесло больше пользы или вреда? »</w:t>
      </w:r>
    </w:p>
    <w:p w:rsidR="008E0EA3" w:rsidRPr="00B95333" w:rsidRDefault="008E0EA3" w:rsidP="008E0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953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8E0EA3" w:rsidRPr="0041196C" w:rsidRDefault="008E0EA3" w:rsidP="008E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4119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Результаты опросов (в % от числа отвечавших) представлены в виде диаграммы.</w:t>
      </w:r>
      <w:proofErr w:type="gramEnd"/>
    </w:p>
    <w:p w:rsidR="008E0EA3" w:rsidRPr="0041196C" w:rsidRDefault="008E0EA3" w:rsidP="008E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Pr="004119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24200" cy="1463040"/>
            <wp:effectExtent l="19050" t="0" r="28550" b="381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EA3" w:rsidRPr="0041196C" w:rsidRDefault="008E0EA3" w:rsidP="008E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</w:t>
      </w:r>
      <w:r w:rsidRPr="0041196C">
        <w:rPr>
          <w:sz w:val="20"/>
          <w:szCs w:val="20"/>
          <w:shd w:val="clear" w:color="auto" w:fill="FFFFFF"/>
        </w:rPr>
        <w:t>з</w:t>
      </w:r>
      <w:r w:rsidRPr="0041196C">
        <w:rPr>
          <w:sz w:val="20"/>
          <w:szCs w:val="20"/>
          <w:shd w:val="clear" w:color="auto" w:fill="FFFFFF"/>
        </w:rPr>
        <w:t>личие.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Ответ запишите в бланке ответов №2, указав номер задания.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13. В государстве </w:t>
      </w:r>
      <w:r w:rsidRPr="0041196C">
        <w:rPr>
          <w:sz w:val="20"/>
          <w:szCs w:val="20"/>
          <w:shd w:val="clear" w:color="auto" w:fill="FFFFFF"/>
          <w:lang w:val="en-US"/>
        </w:rPr>
        <w:t>N</w:t>
      </w:r>
      <w:r w:rsidRPr="0041196C">
        <w:rPr>
          <w:sz w:val="20"/>
          <w:szCs w:val="20"/>
          <w:shd w:val="clear" w:color="auto" w:fill="FFFFFF"/>
        </w:rPr>
        <w:t xml:space="preserve"> регулярно проводятся альтернативные выборы. Лидер победи</w:t>
      </w:r>
      <w:r w:rsidRPr="0041196C">
        <w:rPr>
          <w:sz w:val="20"/>
          <w:szCs w:val="20"/>
          <w:shd w:val="clear" w:color="auto" w:fill="FFFFFF"/>
        </w:rPr>
        <w:t>в</w:t>
      </w:r>
      <w:r w:rsidRPr="0041196C">
        <w:rPr>
          <w:sz w:val="20"/>
          <w:szCs w:val="20"/>
          <w:shd w:val="clear" w:color="auto" w:fill="FFFFFF"/>
        </w:rPr>
        <w:t>шей на выборах партии становится главой правительства. Парламент избирает пр</w:t>
      </w:r>
      <w:r w:rsidRPr="0041196C">
        <w:rPr>
          <w:sz w:val="20"/>
          <w:szCs w:val="20"/>
          <w:shd w:val="clear" w:color="auto" w:fill="FFFFFF"/>
        </w:rPr>
        <w:t>е</w:t>
      </w:r>
      <w:r w:rsidRPr="0041196C">
        <w:rPr>
          <w:sz w:val="20"/>
          <w:szCs w:val="20"/>
          <w:shd w:val="clear" w:color="auto" w:fill="FFFFFF"/>
        </w:rPr>
        <w:t xml:space="preserve">зидента, который выполняет представительские функции. Какая форма правления сложилась в данном государстве? 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1) президентская республика                    2) парламентская монархия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парламентская республика                   4) абсолютная монархия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14. Верны ли следующие суждения о политическом участии граждан?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А. Основные формы политического участия – выборы и референдум.</w:t>
      </w:r>
    </w:p>
    <w:p w:rsidR="008E0EA3" w:rsidRPr="0041196C" w:rsidRDefault="008E0EA3" w:rsidP="008E0EA3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Б. Граждане участвуют в политической жизни путём обращений в органы государс</w:t>
      </w:r>
      <w:r w:rsidRPr="0041196C">
        <w:rPr>
          <w:sz w:val="20"/>
          <w:szCs w:val="20"/>
          <w:shd w:val="clear" w:color="auto" w:fill="FFFFFF"/>
        </w:rPr>
        <w:t>т</w:t>
      </w:r>
      <w:r w:rsidRPr="0041196C">
        <w:rPr>
          <w:sz w:val="20"/>
          <w:szCs w:val="20"/>
          <w:shd w:val="clear" w:color="auto" w:fill="FFFFFF"/>
        </w:rPr>
        <w:t xml:space="preserve">венной власти. 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1) верно только</w:t>
      </w:r>
      <w:proofErr w:type="gramStart"/>
      <w:r w:rsidRPr="0041196C">
        <w:rPr>
          <w:rStyle w:val="normaltextrun"/>
          <w:sz w:val="20"/>
          <w:szCs w:val="20"/>
        </w:rPr>
        <w:t xml:space="preserve"> А</w:t>
      </w:r>
      <w:proofErr w:type="gramEnd"/>
      <w:r w:rsidRPr="0041196C">
        <w:rPr>
          <w:rStyle w:val="normaltextrun"/>
          <w:sz w:val="20"/>
          <w:szCs w:val="20"/>
        </w:rPr>
        <w:t>               2) верно только Б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3) верны оба суждения      4) оба суждения неверны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sz w:val="20"/>
          <w:szCs w:val="20"/>
        </w:rPr>
        <w:t xml:space="preserve">15. </w:t>
      </w:r>
      <w:r w:rsidRPr="0041196C">
        <w:rPr>
          <w:bCs/>
          <w:sz w:val="20"/>
          <w:szCs w:val="20"/>
        </w:rPr>
        <w:t> Установите соответствие между правами человека и группами прав:</w:t>
      </w:r>
      <w:r w:rsidRPr="0041196C">
        <w:rPr>
          <w:sz w:val="20"/>
          <w:szCs w:val="20"/>
        </w:rPr>
        <w:t> к каждому элементу первого столбца подберите соответствующий элемент из второго столбца</w:t>
      </w:r>
      <w:r w:rsidRPr="0041196C">
        <w:rPr>
          <w:bCs/>
          <w:sz w:val="20"/>
          <w:szCs w:val="20"/>
        </w:rPr>
        <w:t>.</w:t>
      </w:r>
      <w:r w:rsidRPr="0041196C">
        <w:rPr>
          <w:sz w:val="20"/>
          <w:szCs w:val="20"/>
        </w:rPr>
        <w:t> </w:t>
      </w:r>
    </w:p>
    <w:p w:rsidR="008E0EA3" w:rsidRPr="0041196C" w:rsidRDefault="008E0EA3" w:rsidP="008E0EA3">
      <w:pPr>
        <w:spacing w:after="0" w:line="240" w:lineRule="auto"/>
        <w:ind w:left="276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2105"/>
      </w:tblGrid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Права человека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Группы прав</w:t>
            </w:r>
          </w:p>
        </w:tc>
      </w:tr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на свободу и личную неприкосновенность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гражданские (личные</w:t>
            </w:r>
          </w:p>
        </w:tc>
      </w:tr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защита от произвольного вмешательства в личную жизнь 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политические</w:t>
            </w:r>
          </w:p>
        </w:tc>
      </w:tr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участвовать в управлении делами государства 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на свободу мирных собраний и ассоциаций 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EA3" w:rsidRPr="0041196C" w:rsidTr="00744A9C">
        <w:tc>
          <w:tcPr>
            <w:tcW w:w="510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право свободно искать, получать, передавать, прои</w:t>
            </w: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и распространять информацию любым законным способом </w:t>
            </w:r>
          </w:p>
        </w:tc>
        <w:tc>
          <w:tcPr>
            <w:tcW w:w="21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8E0EA3" w:rsidRPr="0041196C" w:rsidRDefault="008E0EA3" w:rsidP="00744A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>Запишите в таблицу выбранные цифры под соответствующими буквами.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page" w:tblpX="9905" w:tblpY="-49"/>
        <w:tblW w:w="0" w:type="auto"/>
        <w:tblLook w:val="04A0"/>
      </w:tblPr>
      <w:tblGrid>
        <w:gridCol w:w="537"/>
        <w:gridCol w:w="537"/>
        <w:gridCol w:w="537"/>
        <w:gridCol w:w="537"/>
        <w:gridCol w:w="538"/>
      </w:tblGrid>
      <w:tr w:rsidR="008E0EA3" w:rsidRPr="0041196C" w:rsidTr="00744A9C">
        <w:trPr>
          <w:trHeight w:val="246"/>
        </w:trPr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sz w:val="20"/>
                <w:szCs w:val="20"/>
              </w:rPr>
              <w:t>А</w:t>
            </w: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sz w:val="20"/>
                <w:szCs w:val="20"/>
              </w:rPr>
              <w:t>Б</w:t>
            </w: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sz w:val="20"/>
                <w:szCs w:val="20"/>
              </w:rPr>
              <w:t>В</w:t>
            </w: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sz w:val="20"/>
                <w:szCs w:val="20"/>
              </w:rPr>
              <w:t>Г</w:t>
            </w:r>
          </w:p>
        </w:tc>
        <w:tc>
          <w:tcPr>
            <w:tcW w:w="538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sz w:val="20"/>
                <w:szCs w:val="20"/>
              </w:rPr>
              <w:t>Д</w:t>
            </w:r>
          </w:p>
        </w:tc>
      </w:tr>
      <w:tr w:rsidR="008E0EA3" w:rsidRPr="0041196C" w:rsidTr="00744A9C">
        <w:trPr>
          <w:trHeight w:val="259"/>
        </w:trPr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>Ответ: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>16. Правонарушением является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увольнение работника, многократно нарушавшего трудовую дисциплину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 нарушение сроков поставки товаров в магазин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коллекционирование почтовых марок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4) нарушение обещания, данного родителям</w:t>
      </w: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17. К</w:t>
      </w:r>
      <w:r>
        <w:rPr>
          <w:sz w:val="20"/>
          <w:szCs w:val="20"/>
          <w:shd w:val="clear" w:color="auto" w:fill="FFFFFF"/>
        </w:rPr>
        <w:t>акая из перечисленных норм является нормой трудового права?</w:t>
      </w:r>
    </w:p>
    <w:p w:rsidR="008E0EA3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1) </w:t>
      </w:r>
      <w:r>
        <w:rPr>
          <w:sz w:val="20"/>
          <w:szCs w:val="20"/>
          <w:shd w:val="clear" w:color="auto" w:fill="FFFFFF"/>
        </w:rPr>
        <w:t>Имущество крестьянского (фермерского)</w:t>
      </w:r>
      <w:r w:rsidRPr="0041196C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хозяйства принадлежит ему на праве собственности.</w:t>
      </w:r>
      <w:r w:rsidRPr="0041196C">
        <w:rPr>
          <w:sz w:val="20"/>
          <w:szCs w:val="20"/>
          <w:shd w:val="clear" w:color="auto" w:fill="FFFFFF"/>
        </w:rPr>
        <w:t xml:space="preserve">   </w:t>
      </w:r>
    </w:p>
    <w:p w:rsidR="008E0EA3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</w:t>
      </w:r>
      <w:r>
        <w:rPr>
          <w:sz w:val="20"/>
          <w:szCs w:val="20"/>
          <w:shd w:val="clear" w:color="auto" w:fill="FFFFFF"/>
        </w:rPr>
        <w:t xml:space="preserve"> </w:t>
      </w:r>
      <w:r w:rsidRPr="0041196C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При приёме на работу на срок до двух месяцев испытание работникам не уст</w:t>
      </w:r>
      <w:r>
        <w:rPr>
          <w:sz w:val="20"/>
          <w:szCs w:val="20"/>
          <w:shd w:val="clear" w:color="auto" w:fill="FFFFFF"/>
        </w:rPr>
        <w:t>а</w:t>
      </w:r>
      <w:r>
        <w:rPr>
          <w:sz w:val="20"/>
          <w:szCs w:val="20"/>
          <w:shd w:val="clear" w:color="auto" w:fill="FFFFFF"/>
        </w:rPr>
        <w:t>навливается.</w:t>
      </w:r>
    </w:p>
    <w:p w:rsidR="008E0EA3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3) </w:t>
      </w:r>
      <w:r>
        <w:rPr>
          <w:sz w:val="20"/>
          <w:szCs w:val="20"/>
          <w:shd w:val="clear" w:color="auto" w:fill="FFFFFF"/>
        </w:rPr>
        <w:t xml:space="preserve"> Не допускается экономическая деятельность, направленная на монополизацию и </w:t>
      </w:r>
      <w:proofErr w:type="gramStart"/>
      <w:r>
        <w:rPr>
          <w:sz w:val="20"/>
          <w:szCs w:val="20"/>
          <w:shd w:val="clear" w:color="auto" w:fill="FFFFFF"/>
        </w:rPr>
        <w:t>монополизацию</w:t>
      </w:r>
      <w:proofErr w:type="gramEnd"/>
      <w:r>
        <w:rPr>
          <w:sz w:val="20"/>
          <w:szCs w:val="20"/>
          <w:shd w:val="clear" w:color="auto" w:fill="FFFFFF"/>
        </w:rPr>
        <w:t xml:space="preserve"> и недобросовестную конкуренцию.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4)</w:t>
      </w:r>
      <w:r>
        <w:rPr>
          <w:sz w:val="20"/>
          <w:szCs w:val="20"/>
          <w:shd w:val="clear" w:color="auto" w:fill="FFFFFF"/>
        </w:rPr>
        <w:t xml:space="preserve">  Лицо, осуществляющее самовольную постройку, не приобретает на неё право собственности.</w:t>
      </w: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18. Верны ли следующие суждения об особенностях трудоустройства несовершенн</w:t>
      </w:r>
      <w:r w:rsidRPr="0041196C">
        <w:rPr>
          <w:sz w:val="20"/>
          <w:szCs w:val="20"/>
          <w:shd w:val="clear" w:color="auto" w:fill="FFFFFF"/>
        </w:rPr>
        <w:t>о</w:t>
      </w:r>
      <w:r w:rsidRPr="0041196C">
        <w:rPr>
          <w:sz w:val="20"/>
          <w:szCs w:val="20"/>
          <w:shd w:val="clear" w:color="auto" w:fill="FFFFFF"/>
        </w:rPr>
        <w:t xml:space="preserve">летних?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А. При трудоустройстве несовершеннолетнего работника может быть установлен испытательный срок.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Б. Несовершеннолетние работники могут привлекаться к сверхурочным работам. 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1) верно только</w:t>
      </w:r>
      <w:proofErr w:type="gramStart"/>
      <w:r w:rsidRPr="0041196C">
        <w:rPr>
          <w:rStyle w:val="normaltextrun"/>
          <w:sz w:val="20"/>
          <w:szCs w:val="20"/>
        </w:rPr>
        <w:t xml:space="preserve"> А</w:t>
      </w:r>
      <w:proofErr w:type="gramEnd"/>
      <w:r w:rsidRPr="0041196C">
        <w:rPr>
          <w:rStyle w:val="normaltextrun"/>
          <w:sz w:val="20"/>
          <w:szCs w:val="20"/>
        </w:rPr>
        <w:t>               2) верно только Б</w:t>
      </w:r>
      <w:r w:rsidRPr="0041196C">
        <w:rPr>
          <w:rStyle w:val="eop"/>
          <w:sz w:val="20"/>
          <w:szCs w:val="20"/>
        </w:rPr>
        <w:t> </w:t>
      </w:r>
    </w:p>
    <w:p w:rsidR="008E0EA3" w:rsidRPr="0041196C" w:rsidRDefault="008E0EA3" w:rsidP="008E0EA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196C">
        <w:rPr>
          <w:rStyle w:val="normaltextrun"/>
          <w:sz w:val="20"/>
          <w:szCs w:val="20"/>
        </w:rPr>
        <w:t>3) верны оба суждения      </w:t>
      </w:r>
      <w:r>
        <w:rPr>
          <w:rStyle w:val="normaltextrun"/>
          <w:sz w:val="20"/>
          <w:szCs w:val="20"/>
        </w:rPr>
        <w:t xml:space="preserve"> </w:t>
      </w:r>
      <w:r w:rsidRPr="0041196C">
        <w:rPr>
          <w:rStyle w:val="normaltextrun"/>
          <w:sz w:val="20"/>
          <w:szCs w:val="20"/>
        </w:rPr>
        <w:t>4) оба суждения неверны</w:t>
      </w:r>
      <w:r w:rsidRPr="0041196C">
        <w:rPr>
          <w:rStyle w:val="eop"/>
          <w:sz w:val="20"/>
          <w:szCs w:val="20"/>
        </w:rPr>
        <w:t> </w:t>
      </w: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19. Сравните выборы и референдум.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Выберите и запишите в первую колонку порядковые номера черт сходства, а во вт</w:t>
      </w:r>
      <w:r w:rsidRPr="0041196C">
        <w:rPr>
          <w:sz w:val="20"/>
          <w:szCs w:val="20"/>
          <w:shd w:val="clear" w:color="auto" w:fill="FFFFFF"/>
        </w:rPr>
        <w:t>о</w:t>
      </w:r>
      <w:r w:rsidRPr="0041196C">
        <w:rPr>
          <w:sz w:val="20"/>
          <w:szCs w:val="20"/>
          <w:shd w:val="clear" w:color="auto" w:fill="FFFFFF"/>
        </w:rPr>
        <w:t>рую колонку - порядковые номера черт различия.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1) тайное голосование граждан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2) граждане выражают своё мнение о важной для страны проблеме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3) голосование за кандидатов на государственные должности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4) правом голоса обладают только граждане государства </w:t>
      </w: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993"/>
        <w:gridCol w:w="708"/>
        <w:gridCol w:w="851"/>
        <w:gridCol w:w="850"/>
      </w:tblGrid>
      <w:tr w:rsidR="008E0EA3" w:rsidRPr="0041196C" w:rsidTr="00744A9C">
        <w:trPr>
          <w:trHeight w:val="249"/>
          <w:jc w:val="center"/>
        </w:trPr>
        <w:tc>
          <w:tcPr>
            <w:tcW w:w="1701" w:type="dxa"/>
            <w:gridSpan w:val="2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color w:val="262626"/>
                <w:sz w:val="20"/>
                <w:szCs w:val="20"/>
              </w:rPr>
              <w:t>черты сходства</w:t>
            </w:r>
          </w:p>
        </w:tc>
        <w:tc>
          <w:tcPr>
            <w:tcW w:w="1701" w:type="dxa"/>
            <w:gridSpan w:val="2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color w:val="262626"/>
                <w:sz w:val="20"/>
                <w:szCs w:val="20"/>
              </w:rPr>
              <w:t>черты отличия</w:t>
            </w:r>
          </w:p>
        </w:tc>
      </w:tr>
      <w:tr w:rsidR="008E0EA3" w:rsidRPr="0041196C" w:rsidTr="00744A9C">
        <w:trPr>
          <w:trHeight w:val="249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20. Заполните пропуск в таблице.</w:t>
      </w:r>
    </w:p>
    <w:p w:rsidR="008E0EA3" w:rsidRPr="00177D26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376"/>
        <w:gridCol w:w="5185"/>
      </w:tblGrid>
      <w:tr w:rsidR="008E0EA3" w:rsidRPr="0041196C" w:rsidTr="00744A9C">
        <w:tc>
          <w:tcPr>
            <w:tcW w:w="2376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Тип общества</w:t>
            </w:r>
          </w:p>
        </w:tc>
        <w:tc>
          <w:tcPr>
            <w:tcW w:w="5185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Основа хозяйства</w:t>
            </w:r>
          </w:p>
        </w:tc>
      </w:tr>
      <w:tr w:rsidR="008E0EA3" w:rsidRPr="0041196C" w:rsidTr="00744A9C">
        <w:tc>
          <w:tcPr>
            <w:tcW w:w="2376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………………..</w:t>
            </w:r>
          </w:p>
        </w:tc>
        <w:tc>
          <w:tcPr>
            <w:tcW w:w="5185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земля и ручной труд</w:t>
            </w:r>
          </w:p>
        </w:tc>
      </w:tr>
      <w:tr w:rsidR="008E0EA3" w:rsidRPr="0041196C" w:rsidTr="00744A9C">
        <w:tc>
          <w:tcPr>
            <w:tcW w:w="2376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индустриальное</w:t>
            </w:r>
          </w:p>
        </w:tc>
        <w:tc>
          <w:tcPr>
            <w:tcW w:w="5185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промышленное производство</w:t>
            </w:r>
          </w:p>
        </w:tc>
      </w:tr>
    </w:tbl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lastRenderedPageBreak/>
        <w:t>Прочитайте текст и выполните задания 21-24.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41196C">
        <w:rPr>
          <w:color w:val="000000"/>
          <w:sz w:val="20"/>
          <w:szCs w:val="20"/>
        </w:rPr>
        <w:t xml:space="preserve">   Основные преимущества "свободной", </w:t>
      </w:r>
      <w:r w:rsidRPr="0041196C">
        <w:rPr>
          <w:sz w:val="20"/>
          <w:szCs w:val="20"/>
        </w:rPr>
        <w:t>т. е.</w:t>
      </w:r>
      <w:r w:rsidRPr="0041196C">
        <w:rPr>
          <w:color w:val="000000"/>
          <w:sz w:val="20"/>
          <w:szCs w:val="20"/>
        </w:rPr>
        <w:t> минимально связанной государстве</w:t>
      </w:r>
      <w:r w:rsidRPr="0041196C">
        <w:rPr>
          <w:color w:val="000000"/>
          <w:sz w:val="20"/>
          <w:szCs w:val="20"/>
        </w:rPr>
        <w:t>н</w:t>
      </w:r>
      <w:r w:rsidRPr="0041196C">
        <w:rPr>
          <w:color w:val="000000"/>
          <w:sz w:val="20"/>
          <w:szCs w:val="20"/>
        </w:rPr>
        <w:t>ными ограничениями, международной торговли проистекают из упрощения выхода национальных производителей на мировые рынки товаров, услуг и капиталов. В р</w:t>
      </w:r>
      <w:r w:rsidRPr="0041196C">
        <w:rPr>
          <w:color w:val="000000"/>
          <w:sz w:val="20"/>
          <w:szCs w:val="20"/>
        </w:rPr>
        <w:t>е</w:t>
      </w:r>
      <w:r w:rsidRPr="0041196C">
        <w:rPr>
          <w:color w:val="000000"/>
          <w:sz w:val="20"/>
          <w:szCs w:val="20"/>
        </w:rPr>
        <w:t xml:space="preserve">зультате экономика каждой отдельной страны с </w:t>
      </w:r>
      <w:proofErr w:type="gramStart"/>
      <w:r w:rsidRPr="0041196C">
        <w:rPr>
          <w:color w:val="000000"/>
          <w:sz w:val="20"/>
          <w:szCs w:val="20"/>
        </w:rPr>
        <w:t>одной стороны получает</w:t>
      </w:r>
      <w:proofErr w:type="gramEnd"/>
      <w:r w:rsidRPr="0041196C">
        <w:rPr>
          <w:color w:val="000000"/>
          <w:sz w:val="20"/>
          <w:szCs w:val="20"/>
        </w:rPr>
        <w:t xml:space="preserve"> определе</w:t>
      </w:r>
      <w:r w:rsidRPr="0041196C">
        <w:rPr>
          <w:color w:val="000000"/>
          <w:sz w:val="20"/>
          <w:szCs w:val="20"/>
        </w:rPr>
        <w:t>н</w:t>
      </w:r>
      <w:r w:rsidRPr="0041196C">
        <w:rPr>
          <w:color w:val="000000"/>
          <w:sz w:val="20"/>
          <w:szCs w:val="20"/>
        </w:rPr>
        <w:t>ные выгоды от участия в мировой системе разделения труда, а с </w:t>
      </w:r>
      <w:r w:rsidRPr="0041196C">
        <w:rPr>
          <w:sz w:val="20"/>
          <w:szCs w:val="20"/>
        </w:rPr>
        <w:t>другой -</w:t>
      </w:r>
      <w:r w:rsidRPr="0041196C">
        <w:rPr>
          <w:color w:val="000000"/>
          <w:sz w:val="20"/>
          <w:szCs w:val="20"/>
        </w:rPr>
        <w:t> попадает в условия более напряженной конкуренции, господствующей на мировых рынках. Участие в мировом разделении труда позволяет национальным производителям сп</w:t>
      </w:r>
      <w:r w:rsidRPr="0041196C">
        <w:rPr>
          <w:color w:val="000000"/>
          <w:sz w:val="20"/>
          <w:szCs w:val="20"/>
        </w:rPr>
        <w:t>е</w:t>
      </w:r>
      <w:r w:rsidRPr="0041196C">
        <w:rPr>
          <w:color w:val="000000"/>
          <w:sz w:val="20"/>
          <w:szCs w:val="20"/>
        </w:rPr>
        <w:t>циализироваться в тех отраслях, для развития которых в стране имеются наиболее благоприятные условия, а усиленная конкуренция со стороны иностранных произв</w:t>
      </w:r>
      <w:r w:rsidRPr="0041196C">
        <w:rPr>
          <w:color w:val="000000"/>
          <w:sz w:val="20"/>
          <w:szCs w:val="20"/>
        </w:rPr>
        <w:t>о</w:t>
      </w:r>
      <w:r w:rsidRPr="0041196C">
        <w:rPr>
          <w:color w:val="000000"/>
          <w:sz w:val="20"/>
          <w:szCs w:val="20"/>
        </w:rPr>
        <w:t xml:space="preserve">дителей заставляет их стремиться к повышению качества продукции и снижению издержек производства. Все </w:t>
      </w:r>
      <w:proofErr w:type="gramStart"/>
      <w:r w:rsidRPr="0041196C">
        <w:rPr>
          <w:color w:val="000000"/>
          <w:sz w:val="20"/>
          <w:szCs w:val="20"/>
        </w:rPr>
        <w:t>это</w:t>
      </w:r>
      <w:proofErr w:type="gramEnd"/>
      <w:r w:rsidRPr="0041196C">
        <w:rPr>
          <w:color w:val="000000"/>
          <w:sz w:val="20"/>
          <w:szCs w:val="20"/>
        </w:rPr>
        <w:t xml:space="preserve"> в конечном счете ведет к повышению эффективн</w:t>
      </w:r>
      <w:r w:rsidRPr="0041196C">
        <w:rPr>
          <w:color w:val="000000"/>
          <w:sz w:val="20"/>
          <w:szCs w:val="20"/>
        </w:rPr>
        <w:t>о</w:t>
      </w:r>
      <w:r w:rsidRPr="0041196C">
        <w:rPr>
          <w:color w:val="000000"/>
          <w:sz w:val="20"/>
          <w:szCs w:val="20"/>
        </w:rPr>
        <w:t>сти экономики стран, приверженных политике свободной торговли, а потребители в этих странах получают доступ к более широкому ассортименту товаров и услуг как внутреннего производства, так и импортных по относительно более низким ценам.</w:t>
      </w:r>
      <w:r w:rsidRPr="0041196C">
        <w:rPr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8E0EA3" w:rsidRPr="0041196C" w:rsidRDefault="008E0EA3" w:rsidP="008E0EA3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196C">
        <w:rPr>
          <w:color w:val="000000"/>
          <w:sz w:val="20"/>
          <w:szCs w:val="20"/>
        </w:rPr>
        <w:t xml:space="preserve">    Страны, активно участвующие в международной торговле, выигрывают от так называемого </w:t>
      </w:r>
      <w:r w:rsidRPr="0041196C">
        <w:rPr>
          <w:iCs/>
          <w:color w:val="000000"/>
          <w:sz w:val="20"/>
          <w:szCs w:val="20"/>
        </w:rPr>
        <w:t>перелива</w:t>
      </w:r>
      <w:r w:rsidRPr="0041196C">
        <w:rPr>
          <w:color w:val="000000"/>
          <w:sz w:val="20"/>
          <w:szCs w:val="20"/>
        </w:rPr>
        <w:t xml:space="preserve"> новейших технологий из экономики их торговых партнеров, например путем </w:t>
      </w:r>
      <w:proofErr w:type="gramStart"/>
      <w:r w:rsidRPr="0041196C">
        <w:rPr>
          <w:color w:val="000000"/>
          <w:sz w:val="20"/>
          <w:szCs w:val="20"/>
        </w:rPr>
        <w:t>приобщения</w:t>
      </w:r>
      <w:proofErr w:type="gramEnd"/>
      <w:r w:rsidRPr="0041196C">
        <w:rPr>
          <w:color w:val="000000"/>
          <w:sz w:val="20"/>
          <w:szCs w:val="20"/>
        </w:rPr>
        <w:t xml:space="preserve"> к новым знаниям, воплощенным в импортированных машинах и оборудовании. Такой перелив технологий особенно важен для развива</w:t>
      </w:r>
      <w:r w:rsidRPr="0041196C">
        <w:rPr>
          <w:color w:val="000000"/>
          <w:sz w:val="20"/>
          <w:szCs w:val="20"/>
        </w:rPr>
        <w:t>ю</w:t>
      </w:r>
      <w:r w:rsidRPr="0041196C">
        <w:rPr>
          <w:color w:val="000000"/>
          <w:sz w:val="20"/>
          <w:szCs w:val="20"/>
        </w:rPr>
        <w:t>щихся стран, получающих в результате потенциальную возможность преодолеть свое технологическое отставание от наиболее развитых стран мира.</w:t>
      </w:r>
    </w:p>
    <w:p w:rsidR="008E0EA3" w:rsidRPr="0041196C" w:rsidRDefault="008E0EA3" w:rsidP="008E0EA3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196C">
        <w:rPr>
          <w:color w:val="000000"/>
          <w:sz w:val="20"/>
          <w:szCs w:val="20"/>
        </w:rPr>
        <w:t xml:space="preserve">   Однако ускоренная интеграция с мировыми рынками чревата и некоторыми опа</w:t>
      </w:r>
      <w:r w:rsidRPr="0041196C">
        <w:rPr>
          <w:color w:val="000000"/>
          <w:sz w:val="20"/>
          <w:szCs w:val="20"/>
        </w:rPr>
        <w:t>с</w:t>
      </w:r>
      <w:r w:rsidRPr="0041196C">
        <w:rPr>
          <w:color w:val="000000"/>
          <w:sz w:val="20"/>
          <w:szCs w:val="20"/>
        </w:rPr>
        <w:t>ностями, связанными, прежде всего, с попаданием национальных производителей в условия непривычно интенсивной конкуренции. В результате наименее конкурент</w:t>
      </w:r>
      <w:r w:rsidRPr="0041196C">
        <w:rPr>
          <w:color w:val="000000"/>
          <w:sz w:val="20"/>
          <w:szCs w:val="20"/>
        </w:rPr>
        <w:t>о</w:t>
      </w:r>
      <w:r w:rsidRPr="0041196C">
        <w:rPr>
          <w:color w:val="000000"/>
          <w:sz w:val="20"/>
          <w:szCs w:val="20"/>
        </w:rPr>
        <w:t>способные и наименее "гибкие" производители или даже целые отрасли национал</w:t>
      </w:r>
      <w:r w:rsidRPr="0041196C">
        <w:rPr>
          <w:color w:val="000000"/>
          <w:sz w:val="20"/>
          <w:szCs w:val="20"/>
        </w:rPr>
        <w:t>ь</w:t>
      </w:r>
      <w:r w:rsidRPr="0041196C">
        <w:rPr>
          <w:color w:val="000000"/>
          <w:sz w:val="20"/>
          <w:szCs w:val="20"/>
        </w:rPr>
        <w:t xml:space="preserve">ного производства рискуют не выдержать конкуренции и обанкротиться.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41196C">
        <w:rPr>
          <w:bCs/>
          <w:color w:val="000000"/>
          <w:sz w:val="20"/>
          <w:szCs w:val="20"/>
          <w:shd w:val="clear" w:color="auto" w:fill="FFFFFF"/>
        </w:rPr>
        <w:t xml:space="preserve"> Правительства развивающихся стран зачастую считают, что сравнительно недавно возникшие отрасли национального производства нуждаются во временной защите от иностранной конкуренции, чтобы иметь возможность развиваться и стать конкуре</w:t>
      </w:r>
      <w:r w:rsidRPr="0041196C">
        <w:rPr>
          <w:bCs/>
          <w:color w:val="000000"/>
          <w:sz w:val="20"/>
          <w:szCs w:val="20"/>
          <w:shd w:val="clear" w:color="auto" w:fill="FFFFFF"/>
        </w:rPr>
        <w:t>н</w:t>
      </w:r>
      <w:r w:rsidRPr="0041196C">
        <w:rPr>
          <w:bCs/>
          <w:color w:val="000000"/>
          <w:sz w:val="20"/>
          <w:szCs w:val="20"/>
          <w:shd w:val="clear" w:color="auto" w:fill="FFFFFF"/>
        </w:rPr>
        <w:t>тоспособными. Для этого правительства запрещают или ограничивают ввоз конк</w:t>
      </w:r>
      <w:r w:rsidRPr="0041196C">
        <w:rPr>
          <w:bCs/>
          <w:color w:val="000000"/>
          <w:sz w:val="20"/>
          <w:szCs w:val="20"/>
          <w:shd w:val="clear" w:color="auto" w:fill="FFFFFF"/>
        </w:rPr>
        <w:t>у</w:t>
      </w:r>
      <w:r w:rsidRPr="0041196C">
        <w:rPr>
          <w:bCs/>
          <w:color w:val="000000"/>
          <w:sz w:val="20"/>
          <w:szCs w:val="20"/>
          <w:shd w:val="clear" w:color="auto" w:fill="FFFFFF"/>
        </w:rPr>
        <w:t>рирующей продукции иностранного производства с помощью импортных квот или же делают импортные товары более дорогими и менее конкурентоспособными с п</w:t>
      </w:r>
      <w:r w:rsidRPr="0041196C">
        <w:rPr>
          <w:bCs/>
          <w:color w:val="000000"/>
          <w:sz w:val="20"/>
          <w:szCs w:val="20"/>
          <w:shd w:val="clear" w:color="auto" w:fill="FFFFFF"/>
        </w:rPr>
        <w:t>о</w:t>
      </w:r>
      <w:r w:rsidRPr="0041196C">
        <w:rPr>
          <w:bCs/>
          <w:color w:val="000000"/>
          <w:sz w:val="20"/>
          <w:szCs w:val="20"/>
          <w:shd w:val="clear" w:color="auto" w:fill="FFFFFF"/>
        </w:rPr>
        <w:t>мощью импортных тарифов. Такая протекционистская политика может привести к застою в развитии национальной экономики, в случае если ограждённые от иностранной конкуренции производители будут производить относительно низкокач</w:t>
      </w:r>
      <w:r w:rsidRPr="0041196C">
        <w:rPr>
          <w:bCs/>
          <w:color w:val="000000"/>
          <w:sz w:val="20"/>
          <w:szCs w:val="20"/>
          <w:shd w:val="clear" w:color="auto" w:fill="FFFFFF"/>
        </w:rPr>
        <w:t>е</w:t>
      </w:r>
      <w:r w:rsidRPr="0041196C">
        <w:rPr>
          <w:bCs/>
          <w:color w:val="000000"/>
          <w:sz w:val="20"/>
          <w:szCs w:val="20"/>
          <w:shd w:val="clear" w:color="auto" w:fill="FFFFFF"/>
        </w:rPr>
        <w:t>ственную и дорогую продукцию.</w:t>
      </w:r>
    </w:p>
    <w:p w:rsidR="008E0EA3" w:rsidRPr="0041196C" w:rsidRDefault="008E0EA3" w:rsidP="008E0EA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196C">
        <w:rPr>
          <w:bCs/>
          <w:color w:val="000000"/>
          <w:sz w:val="20"/>
          <w:szCs w:val="20"/>
          <w:shd w:val="clear" w:color="auto" w:fill="FFFFFF"/>
        </w:rPr>
        <w:t xml:space="preserve">21. </w:t>
      </w:r>
      <w:r w:rsidRPr="0041196C">
        <w:rPr>
          <w:bCs/>
          <w:color w:val="000000"/>
          <w:sz w:val="20"/>
          <w:szCs w:val="20"/>
        </w:rPr>
        <w:t>Составьте план текста. Для этого выделите основные смысловые фрагменты те</w:t>
      </w:r>
      <w:r w:rsidRPr="0041196C">
        <w:rPr>
          <w:bCs/>
          <w:color w:val="000000"/>
          <w:sz w:val="20"/>
          <w:szCs w:val="20"/>
        </w:rPr>
        <w:t>к</w:t>
      </w:r>
      <w:r w:rsidRPr="0041196C">
        <w:rPr>
          <w:bCs/>
          <w:color w:val="000000"/>
          <w:sz w:val="20"/>
          <w:szCs w:val="20"/>
        </w:rPr>
        <w:t>ста и озаглавьте каждый из них.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41196C">
        <w:rPr>
          <w:bCs/>
          <w:color w:val="000000"/>
          <w:sz w:val="20"/>
          <w:szCs w:val="20"/>
          <w:shd w:val="clear" w:color="auto" w:fill="FFFFFF"/>
        </w:rPr>
        <w:lastRenderedPageBreak/>
        <w:t>22. Какие последствия упрощения выхода национальных производителей на мир</w:t>
      </w:r>
      <w:r w:rsidRPr="0041196C">
        <w:rPr>
          <w:bCs/>
          <w:color w:val="000000"/>
          <w:sz w:val="20"/>
          <w:szCs w:val="20"/>
          <w:shd w:val="clear" w:color="auto" w:fill="FFFFFF"/>
        </w:rPr>
        <w:t>о</w:t>
      </w:r>
      <w:r w:rsidRPr="0041196C">
        <w:rPr>
          <w:bCs/>
          <w:color w:val="000000"/>
          <w:sz w:val="20"/>
          <w:szCs w:val="20"/>
          <w:shd w:val="clear" w:color="auto" w:fill="FFFFFF"/>
        </w:rPr>
        <w:t>вые рынки товаров, услуг и капиталов называет автор? Назовите не менее двух п</w:t>
      </w:r>
      <w:r w:rsidRPr="0041196C">
        <w:rPr>
          <w:bCs/>
          <w:color w:val="000000"/>
          <w:sz w:val="20"/>
          <w:szCs w:val="20"/>
          <w:shd w:val="clear" w:color="auto" w:fill="FFFFFF"/>
        </w:rPr>
        <w:t>о</w:t>
      </w:r>
      <w:r w:rsidRPr="0041196C">
        <w:rPr>
          <w:bCs/>
          <w:color w:val="000000"/>
          <w:sz w:val="20"/>
          <w:szCs w:val="20"/>
          <w:shd w:val="clear" w:color="auto" w:fill="FFFFFF"/>
        </w:rPr>
        <w:t>следствий.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41196C">
        <w:rPr>
          <w:bCs/>
          <w:color w:val="000000"/>
          <w:sz w:val="20"/>
          <w:szCs w:val="20"/>
          <w:shd w:val="clear" w:color="auto" w:fill="FFFFFF"/>
        </w:rPr>
        <w:t>23. Назовите не менее двух опасностей, связанных с попаданием национальных пр</w:t>
      </w:r>
      <w:r w:rsidRPr="0041196C">
        <w:rPr>
          <w:bCs/>
          <w:color w:val="000000"/>
          <w:sz w:val="20"/>
          <w:szCs w:val="20"/>
          <w:shd w:val="clear" w:color="auto" w:fill="FFFFFF"/>
        </w:rPr>
        <w:t>о</w:t>
      </w:r>
      <w:r w:rsidRPr="0041196C">
        <w:rPr>
          <w:bCs/>
          <w:color w:val="000000"/>
          <w:sz w:val="20"/>
          <w:szCs w:val="20"/>
          <w:shd w:val="clear" w:color="auto" w:fill="FFFFFF"/>
        </w:rPr>
        <w:t>изводителей в условия непривычно интенсивной конкуренции, упомянутых в тексте. Приведите свой пример, иллюстрирующий опасности для национального производ</w:t>
      </w:r>
      <w:r w:rsidRPr="0041196C">
        <w:rPr>
          <w:bCs/>
          <w:color w:val="000000"/>
          <w:sz w:val="20"/>
          <w:szCs w:val="20"/>
          <w:shd w:val="clear" w:color="auto" w:fill="FFFFFF"/>
        </w:rPr>
        <w:t>и</w:t>
      </w:r>
      <w:r w:rsidRPr="0041196C">
        <w:rPr>
          <w:bCs/>
          <w:color w:val="000000"/>
          <w:sz w:val="20"/>
          <w:szCs w:val="20"/>
          <w:shd w:val="clear" w:color="auto" w:fill="FFFFFF"/>
        </w:rPr>
        <w:t xml:space="preserve">теля от интенсивной конкуренции.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bCs/>
          <w:color w:val="000000"/>
          <w:sz w:val="20"/>
          <w:szCs w:val="20"/>
          <w:shd w:val="clear" w:color="auto" w:fill="FFFFFF"/>
        </w:rPr>
        <w:t>24. Какие меры протекционистской политики названы в тексте? Какие иные подходы к внешнеторговой политике (кроме протекционизма) вы знаете?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Default="002F1272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lastRenderedPageBreak/>
        <w:t>Ответы</w:t>
      </w:r>
    </w:p>
    <w:p w:rsidR="002F1272" w:rsidRDefault="002F1272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shd w:val="clear" w:color="auto" w:fill="FFFFFF"/>
        </w:rPr>
      </w:pPr>
    </w:p>
    <w:p w:rsidR="002F1272" w:rsidRPr="002F1272" w:rsidRDefault="002F1272" w:rsidP="002F1272">
      <w:pPr>
        <w:pStyle w:val="leftmargin"/>
        <w:shd w:val="clear" w:color="auto" w:fill="FFFFFF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  <w:r w:rsidRPr="002F1272">
        <w:rPr>
          <w:b/>
          <w:sz w:val="20"/>
          <w:szCs w:val="20"/>
          <w:shd w:val="clear" w:color="auto" w:fill="FFFFFF"/>
        </w:rPr>
        <w:t xml:space="preserve">Задания с выбором ответа. </w:t>
      </w:r>
    </w:p>
    <w:p w:rsidR="002F1272" w:rsidRPr="002F1272" w:rsidRDefault="002F1272" w:rsidP="002F1272">
      <w:pPr>
        <w:pStyle w:val="leftmargin"/>
        <w:shd w:val="clear" w:color="auto" w:fill="FFFFFF"/>
        <w:spacing w:before="0" w:beforeAutospacing="0" w:after="0" w:afterAutospacing="0"/>
        <w:rPr>
          <w:b/>
          <w:sz w:val="16"/>
          <w:szCs w:val="16"/>
          <w:shd w:val="clear" w:color="auto" w:fill="FFFFFF"/>
        </w:rPr>
      </w:pPr>
      <w:r w:rsidRPr="00B66F27">
        <w:rPr>
          <w:i/>
          <w:sz w:val="20"/>
          <w:szCs w:val="20"/>
        </w:rPr>
        <w:t>За полное и правильное выполнение заданий</w:t>
      </w:r>
      <w:r>
        <w:rPr>
          <w:i/>
          <w:sz w:val="20"/>
          <w:szCs w:val="20"/>
        </w:rPr>
        <w:t xml:space="preserve"> – 1 балл.</w:t>
      </w:r>
    </w:p>
    <w:tbl>
      <w:tblPr>
        <w:tblStyle w:val="a5"/>
        <w:tblW w:w="0" w:type="auto"/>
        <w:tblLook w:val="04A0"/>
      </w:tblPr>
      <w:tblGrid>
        <w:gridCol w:w="1242"/>
        <w:gridCol w:w="1843"/>
        <w:gridCol w:w="1134"/>
        <w:gridCol w:w="3342"/>
      </w:tblGrid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№ задания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правильный ответ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№ задания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правильный ответ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11221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 w:rsidRPr="00B55F14">
              <w:rPr>
                <w:sz w:val="18"/>
                <w:szCs w:val="18"/>
              </w:rPr>
              <w:t>2 балла – нет ош</w:t>
            </w:r>
            <w:r w:rsidRPr="00B55F14">
              <w:rPr>
                <w:sz w:val="18"/>
                <w:szCs w:val="18"/>
              </w:rPr>
              <w:t>и</w:t>
            </w:r>
            <w:r w:rsidRPr="00B55F14">
              <w:rPr>
                <w:sz w:val="18"/>
                <w:szCs w:val="18"/>
              </w:rPr>
              <w:t>бок; 1 балл – допущена одна ошибка; 0 баллов – д</w:t>
            </w:r>
            <w:r w:rsidRPr="00B55F14">
              <w:rPr>
                <w:sz w:val="18"/>
                <w:szCs w:val="18"/>
              </w:rPr>
              <w:t>о</w:t>
            </w:r>
            <w:r w:rsidRPr="00B55F14">
              <w:rPr>
                <w:sz w:val="18"/>
                <w:szCs w:val="18"/>
              </w:rPr>
              <w:t>пущено две и более ошибки</w:t>
            </w:r>
            <w:r>
              <w:rPr>
                <w:sz w:val="18"/>
                <w:szCs w:val="18"/>
              </w:rPr>
              <w:t>)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1423</w:t>
            </w:r>
          </w:p>
        </w:tc>
      </w:tr>
      <w:tr w:rsidR="008E0EA3" w:rsidRPr="0041196C" w:rsidTr="00744A9C">
        <w:tc>
          <w:tcPr>
            <w:tcW w:w="12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342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аграрное/традиционное</w:t>
            </w:r>
          </w:p>
        </w:tc>
      </w:tr>
    </w:tbl>
    <w:p w:rsidR="002F1272" w:rsidRDefault="002F1272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</w:p>
    <w:p w:rsidR="008E0EA3" w:rsidRDefault="008E0EA3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  <w:r w:rsidRPr="00B66F27">
        <w:rPr>
          <w:b/>
          <w:sz w:val="20"/>
          <w:szCs w:val="20"/>
          <w:shd w:val="clear" w:color="auto" w:fill="FFFFFF"/>
        </w:rPr>
        <w:t>Критерии заданий с развернутым ответом.</w:t>
      </w:r>
    </w:p>
    <w:p w:rsidR="002F1272" w:rsidRPr="002F1272" w:rsidRDefault="002F1272" w:rsidP="008E0EA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shd w:val="clear" w:color="auto" w:fill="FFFFFF"/>
        </w:rPr>
      </w:pPr>
    </w:p>
    <w:p w:rsidR="008E0EA3" w:rsidRDefault="008E0EA3" w:rsidP="008E0EA3">
      <w:pPr>
        <w:pStyle w:val="leftmargin"/>
        <w:shd w:val="clear" w:color="auto" w:fill="FFFFFF"/>
        <w:spacing w:before="0" w:beforeAutospacing="0" w:after="0" w:afterAutospacing="0"/>
      </w:pPr>
      <w:r w:rsidRPr="00B66F27">
        <w:rPr>
          <w:i/>
          <w:sz w:val="20"/>
          <w:szCs w:val="20"/>
        </w:rPr>
        <w:t xml:space="preserve">  За полное и правильное выполнение заданий 1, 6, 21, 22 и 24 выста</w:t>
      </w:r>
      <w:r w:rsidRPr="00B66F27">
        <w:rPr>
          <w:i/>
          <w:sz w:val="20"/>
          <w:szCs w:val="20"/>
        </w:rPr>
        <w:t>в</w:t>
      </w:r>
      <w:r w:rsidRPr="00B66F27">
        <w:rPr>
          <w:i/>
          <w:sz w:val="20"/>
          <w:szCs w:val="20"/>
        </w:rPr>
        <w:t>ляется 2 балла, при неполном ответе – 1 балл</w:t>
      </w:r>
      <w:r>
        <w:rPr>
          <w:i/>
          <w:sz w:val="20"/>
          <w:szCs w:val="20"/>
        </w:rPr>
        <w:t>.</w:t>
      </w:r>
      <w:r w:rsidRPr="002251D0">
        <w:t xml:space="preserve"> </w:t>
      </w:r>
    </w:p>
    <w:p w:rsidR="008E0EA3" w:rsidRPr="002251D0" w:rsidRDefault="008E0EA3" w:rsidP="008E0EA3">
      <w:pPr>
        <w:pStyle w:val="leftmargin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>
        <w:t xml:space="preserve">  </w:t>
      </w:r>
      <w:r w:rsidRPr="002251D0">
        <w:rPr>
          <w:i/>
          <w:sz w:val="20"/>
          <w:szCs w:val="20"/>
        </w:rPr>
        <w:t>За полное и правильное выполнение каждого из заданий 5 и 23 выставляется 3 ба</w:t>
      </w:r>
      <w:r w:rsidRPr="002251D0">
        <w:rPr>
          <w:i/>
          <w:sz w:val="20"/>
          <w:szCs w:val="20"/>
        </w:rPr>
        <w:t>л</w:t>
      </w:r>
      <w:r w:rsidRPr="002251D0">
        <w:rPr>
          <w:i/>
          <w:sz w:val="20"/>
          <w:szCs w:val="20"/>
        </w:rPr>
        <w:t xml:space="preserve">ла. При неполном выполнении, в зависимости от </w:t>
      </w:r>
      <w:proofErr w:type="spellStart"/>
      <w:r w:rsidRPr="002251D0">
        <w:rPr>
          <w:i/>
          <w:sz w:val="20"/>
          <w:szCs w:val="20"/>
        </w:rPr>
        <w:t>представленности</w:t>
      </w:r>
      <w:proofErr w:type="spellEnd"/>
      <w:r w:rsidRPr="002251D0">
        <w:rPr>
          <w:i/>
          <w:sz w:val="20"/>
          <w:szCs w:val="20"/>
        </w:rPr>
        <w:t xml:space="preserve"> требуемых ко</w:t>
      </w:r>
      <w:r w:rsidRPr="002251D0">
        <w:rPr>
          <w:i/>
          <w:sz w:val="20"/>
          <w:szCs w:val="20"/>
        </w:rPr>
        <w:t>м</w:t>
      </w:r>
      <w:r w:rsidRPr="002251D0">
        <w:rPr>
          <w:i/>
          <w:sz w:val="20"/>
          <w:szCs w:val="20"/>
        </w:rPr>
        <w:t>понентов ответа, – 2 или 1 балл.</w:t>
      </w:r>
    </w:p>
    <w:p w:rsidR="008E0EA3" w:rsidRPr="002251D0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>1. В правильном ответе должны быть следующие элементы: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1) понятия: </w:t>
      </w:r>
      <w:r w:rsidRPr="0041196C">
        <w:rPr>
          <w:i/>
          <w:sz w:val="20"/>
          <w:szCs w:val="20"/>
          <w:shd w:val="clear" w:color="auto" w:fill="FFFFFF"/>
        </w:rPr>
        <w:t>мораль; религия.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2) смысл понятия: </w:t>
      </w:r>
      <w:r w:rsidRPr="0041196C">
        <w:rPr>
          <w:i/>
          <w:sz w:val="20"/>
          <w:szCs w:val="20"/>
          <w:shd w:val="clear" w:color="auto" w:fill="FFFFFF"/>
        </w:rPr>
        <w:t>мораль</w:t>
      </w:r>
      <w:r w:rsidRPr="0041196C">
        <w:rPr>
          <w:color w:val="333333"/>
          <w:sz w:val="20"/>
          <w:szCs w:val="20"/>
          <w:shd w:val="clear" w:color="auto" w:fill="FFFFFF"/>
        </w:rPr>
        <w:t xml:space="preserve"> - </w:t>
      </w:r>
      <w:r w:rsidRPr="0041196C">
        <w:rPr>
          <w:sz w:val="20"/>
          <w:szCs w:val="20"/>
          <w:shd w:val="clear" w:color="auto" w:fill="FFFFFF"/>
        </w:rPr>
        <w:t>принятые в обществе представления о хорошем и плохом, правильном и неправильном, добре и зле, а также совокупность норм повед</w:t>
      </w:r>
      <w:r w:rsidRPr="0041196C">
        <w:rPr>
          <w:sz w:val="20"/>
          <w:szCs w:val="20"/>
          <w:shd w:val="clear" w:color="auto" w:fill="FFFFFF"/>
        </w:rPr>
        <w:t>е</w:t>
      </w:r>
      <w:r w:rsidRPr="0041196C">
        <w:rPr>
          <w:sz w:val="20"/>
          <w:szCs w:val="20"/>
          <w:shd w:val="clear" w:color="auto" w:fill="FFFFFF"/>
        </w:rPr>
        <w:t>ния, вытекающих из этих представлений, а также совокупность правил, регулиру</w:t>
      </w:r>
      <w:r w:rsidRPr="0041196C">
        <w:rPr>
          <w:sz w:val="20"/>
          <w:szCs w:val="20"/>
          <w:shd w:val="clear" w:color="auto" w:fill="FFFFFF"/>
        </w:rPr>
        <w:t>ю</w:t>
      </w:r>
      <w:r w:rsidRPr="0041196C">
        <w:rPr>
          <w:sz w:val="20"/>
          <w:szCs w:val="20"/>
          <w:shd w:val="clear" w:color="auto" w:fill="FFFFFF"/>
        </w:rPr>
        <w:t>щих поведение человека. </w:t>
      </w:r>
      <w:r w:rsidRPr="002251D0">
        <w:rPr>
          <w:b/>
          <w:sz w:val="20"/>
          <w:szCs w:val="20"/>
          <w:shd w:val="clear" w:color="auto" w:fill="FFFFFF"/>
        </w:rPr>
        <w:t>(2-0 балла)</w:t>
      </w:r>
    </w:p>
    <w:p w:rsidR="008E0EA3" w:rsidRPr="00B66F27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5. </w:t>
      </w:r>
    </w:p>
    <w:tbl>
      <w:tblPr>
        <w:tblStyle w:val="a5"/>
        <w:tblW w:w="0" w:type="auto"/>
        <w:tblLook w:val="04A0"/>
      </w:tblPr>
      <w:tblGrid>
        <w:gridCol w:w="6820"/>
        <w:gridCol w:w="741"/>
      </w:tblGrid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851" w:right="687"/>
              <w:jc w:val="both"/>
              <w:rPr>
                <w:b/>
                <w:sz w:val="20"/>
                <w:szCs w:val="20"/>
                <w:lang w:val="ru-RU"/>
              </w:rPr>
            </w:pPr>
            <w:r w:rsidRPr="0041196C">
              <w:rPr>
                <w:b/>
                <w:sz w:val="20"/>
                <w:szCs w:val="20"/>
                <w:lang w:val="ru-RU"/>
              </w:rPr>
              <w:t>Содержание верного ответа и указания по оцениванию</w:t>
            </w:r>
          </w:p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Правильный ответ должен содержать следующие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элементы</w:t>
            </w:r>
            <w:r w:rsidRPr="0041196C">
              <w:rPr>
                <w:sz w:val="20"/>
                <w:szCs w:val="20"/>
                <w:lang w:val="ru-RU"/>
              </w:rPr>
              <w:t>: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1)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Ответ на вопрос</w:t>
            </w:r>
            <w:r w:rsidRPr="0041196C">
              <w:rPr>
                <w:sz w:val="20"/>
                <w:szCs w:val="20"/>
                <w:lang w:val="ru-RU"/>
              </w:rPr>
              <w:t>: деньги – эквивалент, служащий мерой стоимости тов</w:t>
            </w:r>
            <w:r w:rsidRPr="0041196C">
              <w:rPr>
                <w:sz w:val="20"/>
                <w:szCs w:val="20"/>
                <w:lang w:val="ru-RU"/>
              </w:rPr>
              <w:t>а</w:t>
            </w:r>
            <w:r w:rsidRPr="0041196C">
              <w:rPr>
                <w:sz w:val="20"/>
                <w:szCs w:val="20"/>
                <w:lang w:val="ru-RU"/>
              </w:rPr>
              <w:t>ров и услуг, способный на них обмениваться. Деньги одновременно явл</w:t>
            </w:r>
            <w:r w:rsidRPr="0041196C">
              <w:rPr>
                <w:sz w:val="20"/>
                <w:szCs w:val="20"/>
                <w:lang w:val="ru-RU"/>
              </w:rPr>
              <w:t>я</w:t>
            </w:r>
            <w:r w:rsidRPr="0041196C">
              <w:rPr>
                <w:sz w:val="20"/>
                <w:szCs w:val="20"/>
                <w:lang w:val="ru-RU"/>
              </w:rPr>
              <w:t>ются измерителем ценности благ и средством осуществления расчетов при обмене благами.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i/>
                <w:sz w:val="20"/>
                <w:szCs w:val="20"/>
                <w:lang w:val="ru-RU"/>
              </w:rPr>
              <w:t>Объяснение смысла слова может быть дано в иных, близких по смыслу формулировках</w:t>
            </w:r>
            <w:r w:rsidRPr="0041196C">
              <w:rPr>
                <w:sz w:val="20"/>
                <w:szCs w:val="20"/>
                <w:lang w:val="ru-RU"/>
              </w:rPr>
              <w:t xml:space="preserve">. 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2)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Две функции</w:t>
            </w:r>
            <w:r w:rsidRPr="0041196C">
              <w:rPr>
                <w:sz w:val="20"/>
                <w:szCs w:val="20"/>
                <w:lang w:val="ru-RU"/>
              </w:rPr>
              <w:t xml:space="preserve"> с пояснениями: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- мера стоимости: разнородные товары приравниваются и обмениваются между собой на основании цены;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- средство платежа: деньги используются 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>для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bCs/>
                <w:sz w:val="20"/>
                <w:szCs w:val="20"/>
                <w:shd w:val="clear" w:color="auto" w:fill="FFFFFF"/>
                <w:lang w:val="ru-RU"/>
              </w:rPr>
              <w:t>выплат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 xml:space="preserve">без прямого обмена 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на товары: уплата налогов, внесение арендной платы и т. д.</w:t>
            </w:r>
          </w:p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41196C">
              <w:rPr>
                <w:bCs/>
                <w:sz w:val="20"/>
                <w:szCs w:val="20"/>
                <w:shd w:val="clear" w:color="auto" w:fill="FFFFFF"/>
                <w:lang w:val="ru-RU"/>
              </w:rPr>
              <w:t>средство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>накопления (сбережения) — изъятые из обращения полноце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>ные реальные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bCs/>
                <w:sz w:val="20"/>
                <w:szCs w:val="20"/>
                <w:shd w:val="clear" w:color="auto" w:fill="FFFFFF"/>
                <w:lang w:val="ru-RU"/>
              </w:rPr>
              <w:t>деньги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sz w:val="20"/>
                <w:szCs w:val="20"/>
                <w:shd w:val="clear" w:color="auto" w:fill="FFFFFF"/>
                <w:lang w:val="ru-RU"/>
              </w:rPr>
              <w:t>превращаются в различные ценности — сокровища: золото, ценные бумаги, недвижимость, валюту и т. д. или сберегаются для будущих покупок товаров и услуг.</w:t>
            </w:r>
            <w:r w:rsidRPr="0041196C">
              <w:rPr>
                <w:sz w:val="20"/>
                <w:szCs w:val="20"/>
                <w:shd w:val="clear" w:color="auto" w:fill="FFFFFF"/>
              </w:rPr>
              <w:t> </w:t>
            </w:r>
            <w:r w:rsidRPr="0041196C"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Дан правильный ответ на вопрос, сформулированы и пояснены две фун</w:t>
            </w:r>
            <w:r w:rsidRPr="0041196C">
              <w:rPr>
                <w:sz w:val="20"/>
                <w:szCs w:val="20"/>
                <w:lang w:val="ru-RU"/>
              </w:rPr>
              <w:t>к</w:t>
            </w:r>
            <w:r w:rsidRPr="0041196C">
              <w:rPr>
                <w:sz w:val="20"/>
                <w:szCs w:val="20"/>
                <w:lang w:val="ru-RU"/>
              </w:rPr>
              <w:t>ции (всего пять элементов)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Дан правильный ответ на вопрос, </w:t>
            </w:r>
            <w:proofErr w:type="gramStart"/>
            <w:r w:rsidRPr="0041196C">
              <w:rPr>
                <w:sz w:val="20"/>
                <w:szCs w:val="20"/>
                <w:lang w:val="ru-RU"/>
              </w:rPr>
              <w:t>приведены</w:t>
            </w:r>
            <w:proofErr w:type="gramEnd"/>
            <w:r w:rsidRPr="0041196C">
              <w:rPr>
                <w:sz w:val="20"/>
                <w:szCs w:val="20"/>
                <w:lang w:val="ru-RU"/>
              </w:rPr>
              <w:t xml:space="preserve"> только 2-3 элемента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Дан правильный ответ на вопрос, </w:t>
            </w:r>
            <w:proofErr w:type="gramStart"/>
            <w:r w:rsidRPr="0041196C">
              <w:rPr>
                <w:sz w:val="20"/>
                <w:szCs w:val="20"/>
                <w:lang w:val="ru-RU"/>
              </w:rPr>
              <w:t>приведены</w:t>
            </w:r>
            <w:proofErr w:type="gramEnd"/>
            <w:r w:rsidRPr="0041196C">
              <w:rPr>
                <w:sz w:val="20"/>
                <w:szCs w:val="20"/>
                <w:lang w:val="ru-RU"/>
              </w:rPr>
              <w:t xml:space="preserve"> только 1 элемент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Дан  только правильный ответ на вопрос.</w:t>
            </w:r>
          </w:p>
          <w:p w:rsidR="008E0EA3" w:rsidRPr="0041196C" w:rsidRDefault="008E0EA3" w:rsidP="00744A9C">
            <w:pPr>
              <w:pStyle w:val="TableParagraph"/>
              <w:ind w:right="82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ИЛИ дан не правильный ответ на вопрос (ответ на вопрос отсутствует) н</w:t>
            </w:r>
            <w:r w:rsidRPr="0041196C">
              <w:rPr>
                <w:sz w:val="20"/>
                <w:szCs w:val="20"/>
                <w:lang w:val="ru-RU"/>
              </w:rPr>
              <w:t>е</w:t>
            </w:r>
            <w:r w:rsidRPr="0041196C">
              <w:rPr>
                <w:sz w:val="20"/>
                <w:szCs w:val="20"/>
                <w:lang w:val="ru-RU"/>
              </w:rPr>
              <w:t>зависимо от наличия других ответов.</w:t>
            </w:r>
          </w:p>
          <w:p w:rsidR="008E0EA3" w:rsidRPr="0041196C" w:rsidRDefault="008E0EA3" w:rsidP="00744A9C">
            <w:pPr>
              <w:pStyle w:val="TableParagraph"/>
              <w:ind w:right="82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ИЛИ приведены рассуждения общего характера, не соответствующие тр</w:t>
            </w:r>
            <w:r w:rsidRPr="0041196C">
              <w:rPr>
                <w:sz w:val="20"/>
                <w:szCs w:val="20"/>
                <w:lang w:val="ru-RU"/>
              </w:rPr>
              <w:t>е</w:t>
            </w:r>
            <w:r w:rsidRPr="0041196C">
              <w:rPr>
                <w:sz w:val="20"/>
                <w:szCs w:val="20"/>
                <w:lang w:val="ru-RU"/>
              </w:rPr>
              <w:t>бованию задания. ИЛИ Ответ неправильный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8E0EA3" w:rsidRPr="002251D0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6. </w:t>
      </w:r>
      <w:r w:rsidRPr="002251D0">
        <w:rPr>
          <w:b/>
          <w:sz w:val="20"/>
          <w:szCs w:val="20"/>
          <w:shd w:val="clear" w:color="auto" w:fill="FFFFFF"/>
        </w:rPr>
        <w:t>(2-0 балла)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41196C">
        <w:rPr>
          <w:sz w:val="20"/>
          <w:szCs w:val="20"/>
          <w:shd w:val="clear" w:color="auto" w:fill="FFFFFF"/>
        </w:rPr>
        <w:t xml:space="preserve">1) Ответ на </w:t>
      </w:r>
      <w:r w:rsidRPr="0041196C">
        <w:rPr>
          <w:sz w:val="20"/>
          <w:szCs w:val="20"/>
          <w:u w:val="single"/>
          <w:shd w:val="clear" w:color="auto" w:fill="FFFFFF"/>
        </w:rPr>
        <w:t>первый вопрос</w:t>
      </w:r>
      <w:r w:rsidRPr="0041196C">
        <w:rPr>
          <w:sz w:val="20"/>
          <w:szCs w:val="20"/>
          <w:shd w:val="clear" w:color="auto" w:fill="FFFFFF"/>
        </w:rPr>
        <w:t>: Ивану уже 14лет, он имеет право открыть в банке д</w:t>
      </w:r>
      <w:r w:rsidRPr="0041196C">
        <w:rPr>
          <w:sz w:val="20"/>
          <w:szCs w:val="20"/>
          <w:shd w:val="clear" w:color="auto" w:fill="FFFFFF"/>
        </w:rPr>
        <w:t>е</w:t>
      </w:r>
      <w:r w:rsidRPr="0041196C">
        <w:rPr>
          <w:sz w:val="20"/>
          <w:szCs w:val="20"/>
          <w:shd w:val="clear" w:color="auto" w:fill="FFFFFF"/>
        </w:rPr>
        <w:t xml:space="preserve">позит и получать проценты по вкладу в течение 3-х лет.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6C">
        <w:rPr>
          <w:sz w:val="20"/>
          <w:szCs w:val="20"/>
          <w:shd w:val="clear" w:color="auto" w:fill="FFFFFF"/>
        </w:rPr>
        <w:t xml:space="preserve">2) Ответ на </w:t>
      </w:r>
      <w:r w:rsidRPr="0041196C">
        <w:rPr>
          <w:sz w:val="20"/>
          <w:szCs w:val="20"/>
          <w:u w:val="single"/>
          <w:shd w:val="clear" w:color="auto" w:fill="FFFFFF"/>
        </w:rPr>
        <w:t>второй вопрос</w:t>
      </w:r>
      <w:r w:rsidRPr="0041196C">
        <w:rPr>
          <w:sz w:val="20"/>
          <w:szCs w:val="20"/>
          <w:shd w:val="clear" w:color="auto" w:fill="FFFFFF"/>
        </w:rPr>
        <w:t>: например, инфляция; обман со стороны банка, непр</w:t>
      </w:r>
      <w:r w:rsidRPr="0041196C">
        <w:rPr>
          <w:sz w:val="20"/>
          <w:szCs w:val="20"/>
          <w:shd w:val="clear" w:color="auto" w:fill="FFFFFF"/>
        </w:rPr>
        <w:t>о</w:t>
      </w:r>
      <w:r w:rsidRPr="0041196C">
        <w:rPr>
          <w:sz w:val="20"/>
          <w:szCs w:val="20"/>
          <w:shd w:val="clear" w:color="auto" w:fill="FFFFFF"/>
        </w:rPr>
        <w:t>зрачные условия размещения и обслуживания вклада, скрытые платежи и комиссии.</w:t>
      </w:r>
    </w:p>
    <w:p w:rsidR="008E0EA3" w:rsidRPr="002251D0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196C">
        <w:rPr>
          <w:sz w:val="20"/>
          <w:szCs w:val="20"/>
          <w:shd w:val="clear" w:color="auto" w:fill="FFFFFF"/>
        </w:rPr>
        <w:t xml:space="preserve">12. </w:t>
      </w:r>
      <w:r w:rsidRPr="002251D0">
        <w:rPr>
          <w:b/>
          <w:sz w:val="20"/>
          <w:szCs w:val="20"/>
          <w:shd w:val="clear" w:color="auto" w:fill="FFFFFF"/>
        </w:rPr>
        <w:t>(</w:t>
      </w:r>
      <w:r>
        <w:rPr>
          <w:b/>
          <w:sz w:val="20"/>
          <w:szCs w:val="20"/>
          <w:shd w:val="clear" w:color="auto" w:fill="FFFFFF"/>
        </w:rPr>
        <w:t>4</w:t>
      </w:r>
      <w:r w:rsidRPr="002251D0">
        <w:rPr>
          <w:b/>
          <w:sz w:val="20"/>
          <w:szCs w:val="20"/>
          <w:shd w:val="clear" w:color="auto" w:fill="FFFFFF"/>
        </w:rPr>
        <w:t>-0 балла)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41196C">
        <w:rPr>
          <w:color w:val="000000"/>
          <w:sz w:val="20"/>
          <w:szCs w:val="20"/>
        </w:rPr>
        <w:t>В правильном ответе должны быть следующие элементы: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196C">
        <w:rPr>
          <w:color w:val="000000"/>
          <w:sz w:val="20"/>
          <w:szCs w:val="20"/>
        </w:rPr>
        <w:t xml:space="preserve">а) </w:t>
      </w:r>
      <w:r w:rsidRPr="0041196C">
        <w:rPr>
          <w:color w:val="000000"/>
          <w:sz w:val="20"/>
          <w:szCs w:val="20"/>
          <w:u w:val="single"/>
        </w:rPr>
        <w:t>о сходстве:</w:t>
      </w:r>
      <w:r w:rsidRPr="0041196C">
        <w:rPr>
          <w:color w:val="000000"/>
          <w:sz w:val="20"/>
          <w:szCs w:val="20"/>
        </w:rPr>
        <w:t xml:space="preserve"> все годы граждане считали полезным </w:t>
      </w:r>
      <w:r w:rsidRPr="0041196C">
        <w:rPr>
          <w:sz w:val="20"/>
          <w:szCs w:val="20"/>
          <w:shd w:val="clear" w:color="auto" w:fill="FFFFFF"/>
        </w:rPr>
        <w:t xml:space="preserve">выведение игорных заведений за пределы городов (т.к. это могло облегчить </w:t>
      </w:r>
      <w:proofErr w:type="gramStart"/>
      <w:r w:rsidRPr="0041196C">
        <w:rPr>
          <w:sz w:val="20"/>
          <w:szCs w:val="20"/>
          <w:shd w:val="clear" w:color="auto" w:fill="FFFFFF"/>
        </w:rPr>
        <w:t>криминогенную ситуацию</w:t>
      </w:r>
      <w:proofErr w:type="gramEnd"/>
      <w:r w:rsidRPr="0041196C">
        <w:rPr>
          <w:sz w:val="20"/>
          <w:szCs w:val="20"/>
          <w:shd w:val="clear" w:color="auto" w:fill="FFFFFF"/>
        </w:rPr>
        <w:t xml:space="preserve"> в городах)</w:t>
      </w:r>
      <w:r w:rsidRPr="0041196C">
        <w:rPr>
          <w:color w:val="000000"/>
          <w:sz w:val="20"/>
          <w:szCs w:val="20"/>
        </w:rPr>
        <w:t xml:space="preserve">; </w:t>
      </w: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1196C">
        <w:rPr>
          <w:sz w:val="20"/>
          <w:szCs w:val="20"/>
        </w:rPr>
        <w:t xml:space="preserve">б) </w:t>
      </w:r>
      <w:r w:rsidRPr="0041196C">
        <w:rPr>
          <w:sz w:val="20"/>
          <w:szCs w:val="20"/>
          <w:u w:val="single"/>
        </w:rPr>
        <w:t>о различии:</w:t>
      </w:r>
      <w:r w:rsidRPr="0041196C">
        <w:rPr>
          <w:sz w:val="20"/>
          <w:szCs w:val="20"/>
        </w:rPr>
        <w:t xml:space="preserve"> в 2014 году меньше граждан отмечали </w:t>
      </w:r>
      <w:r w:rsidRPr="0041196C">
        <w:rPr>
          <w:sz w:val="20"/>
          <w:szCs w:val="20"/>
          <w:shd w:val="clear" w:color="auto" w:fill="FFFFFF"/>
        </w:rPr>
        <w:t>вред игорных заведений (т.к. появились электронные игры).</w:t>
      </w:r>
    </w:p>
    <w:p w:rsidR="008E0EA3" w:rsidRPr="002251D0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21. Составьте план текста. (</w:t>
      </w:r>
      <w:r w:rsidRPr="00411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балла</w:t>
      </w: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 Основные смысловые фрагменты текста:</w:t>
      </w: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Международное разделение труда и специализация стран. </w:t>
      </w: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Преимущества участия стран в международной торговле. </w:t>
      </w: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Опасности участия стран в международной торговле.</w:t>
      </w: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Правительственная политика по регулированию внешней торговли.</w:t>
      </w: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22. </w:t>
      </w:r>
    </w:p>
    <w:tbl>
      <w:tblPr>
        <w:tblStyle w:val="a5"/>
        <w:tblW w:w="0" w:type="auto"/>
        <w:tblLook w:val="04A0"/>
      </w:tblPr>
      <w:tblGrid>
        <w:gridCol w:w="6820"/>
        <w:gridCol w:w="741"/>
      </w:tblGrid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851" w:right="687"/>
              <w:jc w:val="both"/>
              <w:rPr>
                <w:b/>
                <w:sz w:val="20"/>
                <w:szCs w:val="20"/>
                <w:lang w:val="ru-RU"/>
              </w:rPr>
            </w:pPr>
            <w:r w:rsidRPr="0041196C">
              <w:rPr>
                <w:b/>
                <w:sz w:val="20"/>
                <w:szCs w:val="20"/>
                <w:lang w:val="ru-RU"/>
              </w:rPr>
              <w:t>Содержание верного ответа и указания по оцениванию</w:t>
            </w:r>
          </w:p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Правильный ответ должен содержать следующие три последствия 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упрощ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е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ния выхода национальных производителей на мировые рынки товаров, у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с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луг и капиталов, названные автором</w:t>
            </w:r>
            <w:r w:rsidRPr="0041196C">
              <w:rPr>
                <w:sz w:val="20"/>
                <w:szCs w:val="20"/>
                <w:lang w:val="ru-RU"/>
              </w:rPr>
              <w:t>: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«страна попадает в условия более напряжённой конкуренции, госпо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ствующей на мировых рынках»;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«страны выигрывают от «перелива» новейших технологий из экономики их торговых партнёров, например, путём приобщения к новым знаниям, воплощённым в импортированных машинах и оборудовании»;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 «попадание национальных производителей в условия непривычно 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сивной конкуренции».</w:t>
            </w: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lastRenderedPageBreak/>
              <w:t>Правильно даны ответы на два вопроса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Правильно дан ответ только на один любой вопрос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Ответ неправильный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23. </w:t>
      </w:r>
    </w:p>
    <w:tbl>
      <w:tblPr>
        <w:tblStyle w:val="a5"/>
        <w:tblW w:w="0" w:type="auto"/>
        <w:tblLook w:val="04A0"/>
      </w:tblPr>
      <w:tblGrid>
        <w:gridCol w:w="6820"/>
        <w:gridCol w:w="741"/>
      </w:tblGrid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851" w:right="687"/>
              <w:jc w:val="both"/>
              <w:rPr>
                <w:b/>
                <w:sz w:val="20"/>
                <w:szCs w:val="20"/>
                <w:lang w:val="ru-RU"/>
              </w:rPr>
            </w:pPr>
            <w:r w:rsidRPr="0041196C">
              <w:rPr>
                <w:b/>
                <w:sz w:val="20"/>
                <w:szCs w:val="20"/>
                <w:lang w:val="ru-RU"/>
              </w:rPr>
              <w:t>Содержание верного ответа и указания по оцениванию</w:t>
            </w:r>
          </w:p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Могут быть указаны следующие опасности: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«Наименее конкурентоспособные и наименее «гибкие» производители или целые отрасли национального производства рискуют не выдержать ко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куренции и обанкротиться»;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«государство не всегда может себе позволить полагаться на импорт тов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1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ров, имеющих стратегическое значение».</w:t>
            </w: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EA3" w:rsidRPr="0041196C" w:rsidRDefault="008E0EA3" w:rsidP="0074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9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Назван </w:t>
            </w:r>
            <w:r w:rsidRPr="004119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свой пример</w:t>
            </w:r>
            <w:r w:rsidRPr="004119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: фирма может израсходовать все свои финансовые и управленческие ресурсы лишь на то, чтобы перехватывать покупателей у других фирм, а не нацеливать свои силы на то, чтобы улучшать свои товары                          или услуги.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Правильно указаны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два</w:t>
            </w:r>
            <w:r w:rsidRPr="0041196C">
              <w:rPr>
                <w:sz w:val="20"/>
                <w:szCs w:val="20"/>
                <w:lang w:val="ru-RU"/>
              </w:rPr>
              <w:t xml:space="preserve"> авторских мнения об опасностях, 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связанных с поп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а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 xml:space="preserve">данием национальных производителей в условия непривычно интенсивной конкуренции и приведён </w:t>
            </w:r>
            <w:r w:rsidRPr="0041196C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свой пример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Правильно указаны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два</w:t>
            </w:r>
            <w:r w:rsidRPr="0041196C">
              <w:rPr>
                <w:sz w:val="20"/>
                <w:szCs w:val="20"/>
                <w:lang w:val="ru-RU"/>
              </w:rPr>
              <w:t xml:space="preserve"> авторских мнения ИЛИ приведен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41196C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свой пример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Правильно указано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одно</w:t>
            </w:r>
            <w:r w:rsidRPr="0041196C">
              <w:rPr>
                <w:sz w:val="20"/>
                <w:szCs w:val="20"/>
                <w:lang w:val="ru-RU"/>
              </w:rPr>
              <w:t xml:space="preserve"> авторское мнение ИЛИ приведен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41196C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свой пример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Ответ неправильный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0EA3" w:rsidRPr="0041196C" w:rsidRDefault="008E0EA3" w:rsidP="008E0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1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24.  </w:t>
      </w:r>
    </w:p>
    <w:tbl>
      <w:tblPr>
        <w:tblStyle w:val="a5"/>
        <w:tblW w:w="0" w:type="auto"/>
        <w:tblLook w:val="04A0"/>
      </w:tblPr>
      <w:tblGrid>
        <w:gridCol w:w="6820"/>
        <w:gridCol w:w="741"/>
      </w:tblGrid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851" w:right="687"/>
              <w:jc w:val="both"/>
              <w:rPr>
                <w:b/>
                <w:sz w:val="20"/>
                <w:szCs w:val="20"/>
                <w:lang w:val="ru-RU"/>
              </w:rPr>
            </w:pPr>
            <w:r w:rsidRPr="0041196C">
              <w:rPr>
                <w:b/>
                <w:sz w:val="20"/>
                <w:szCs w:val="20"/>
                <w:lang w:val="ru-RU"/>
              </w:rPr>
              <w:t>Содержание верного ответа и указания по оцениванию</w:t>
            </w:r>
          </w:p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 xml:space="preserve">Правильный ответ должен содержать следующие </w:t>
            </w:r>
            <w:r w:rsidRPr="0041196C">
              <w:rPr>
                <w:sz w:val="20"/>
                <w:szCs w:val="20"/>
                <w:u w:val="single"/>
                <w:lang w:val="ru-RU"/>
              </w:rPr>
              <w:t>элементы</w:t>
            </w:r>
            <w:r w:rsidRPr="0041196C">
              <w:rPr>
                <w:sz w:val="20"/>
                <w:szCs w:val="20"/>
                <w:lang w:val="ru-RU"/>
              </w:rPr>
              <w:t>:</w:t>
            </w:r>
          </w:p>
          <w:p w:rsidR="008E0EA3" w:rsidRPr="0041196C" w:rsidRDefault="008E0EA3" w:rsidP="00744A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bCs/>
                <w:sz w:val="20"/>
                <w:szCs w:val="20"/>
              </w:rPr>
              <w:t>1) -запрет или ограничение ввоза конкурирующей продукции иностранного производства с помощью импортных квот;</w:t>
            </w:r>
          </w:p>
          <w:p w:rsidR="008E0EA3" w:rsidRPr="0041196C" w:rsidRDefault="008E0EA3" w:rsidP="00744A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bCs/>
                <w:sz w:val="20"/>
                <w:szCs w:val="20"/>
              </w:rPr>
              <w:t>-введение импортных тарифов, чтобы сделать импортные товары более д</w:t>
            </w:r>
            <w:r w:rsidRPr="0041196C">
              <w:rPr>
                <w:bCs/>
                <w:sz w:val="20"/>
                <w:szCs w:val="20"/>
              </w:rPr>
              <w:t>о</w:t>
            </w:r>
            <w:r w:rsidRPr="0041196C">
              <w:rPr>
                <w:bCs/>
                <w:sz w:val="20"/>
                <w:szCs w:val="20"/>
              </w:rPr>
              <w:t>рогими и менее конкурентоспособными;</w:t>
            </w:r>
          </w:p>
          <w:p w:rsidR="008E0EA3" w:rsidRPr="0041196C" w:rsidRDefault="008E0EA3" w:rsidP="00744A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bCs/>
                <w:sz w:val="20"/>
                <w:szCs w:val="20"/>
              </w:rPr>
              <w:t>2) Названы иные подходы к внешнеторговой политике государства:</w:t>
            </w:r>
          </w:p>
          <w:p w:rsidR="008E0EA3" w:rsidRPr="0041196C" w:rsidRDefault="008E0EA3" w:rsidP="00744A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96C">
              <w:rPr>
                <w:bCs/>
                <w:sz w:val="20"/>
                <w:szCs w:val="20"/>
              </w:rPr>
              <w:t>-фритредерство;</w:t>
            </w:r>
          </w:p>
          <w:p w:rsidR="008E0EA3" w:rsidRPr="0041196C" w:rsidRDefault="008E0EA3" w:rsidP="00744A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bCs/>
                <w:sz w:val="20"/>
                <w:szCs w:val="20"/>
              </w:rPr>
              <w:t>-уверенная торговая политика.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Названы две меры правительства и названы два подхода</w:t>
            </w:r>
            <w:r w:rsidRPr="0041196C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>Названа одна мера правительства и один подход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0EA3" w:rsidRPr="0041196C" w:rsidRDefault="008E0EA3" w:rsidP="0074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ИЛИ </w:t>
            </w: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>Названа одна мера правительства</w:t>
            </w:r>
          </w:p>
          <w:p w:rsidR="008E0EA3" w:rsidRPr="0041196C" w:rsidRDefault="008E0EA3" w:rsidP="0074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sz w:val="20"/>
                <w:szCs w:val="20"/>
              </w:rPr>
              <w:t>ИЛИ один подход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196C">
              <w:rPr>
                <w:sz w:val="20"/>
                <w:szCs w:val="20"/>
                <w:lang w:val="ru-RU"/>
              </w:rPr>
              <w:t>Ответ неправильный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E0EA3" w:rsidRPr="0041196C" w:rsidTr="00744A9C">
        <w:tc>
          <w:tcPr>
            <w:tcW w:w="6820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196C">
              <w:rPr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741" w:type="dxa"/>
          </w:tcPr>
          <w:p w:rsidR="008E0EA3" w:rsidRPr="0041196C" w:rsidRDefault="008E0EA3" w:rsidP="00744A9C">
            <w:pPr>
              <w:pStyle w:val="leftmargin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196C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E0EA3" w:rsidRDefault="002F1272" w:rsidP="002F127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lastRenderedPageBreak/>
        <w:t>Перевод баллов в оценку.</w:t>
      </w:r>
    </w:p>
    <w:p w:rsidR="002F1272" w:rsidRDefault="002F1272" w:rsidP="002F127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jc w:val="center"/>
        <w:tblLook w:val="04A0"/>
      </w:tblPr>
      <w:tblGrid>
        <w:gridCol w:w="2507"/>
        <w:gridCol w:w="2507"/>
      </w:tblGrid>
      <w:tr w:rsidR="002F1272" w:rsidTr="002F1272">
        <w:trPr>
          <w:trHeight w:val="251"/>
          <w:jc w:val="center"/>
        </w:trPr>
        <w:tc>
          <w:tcPr>
            <w:tcW w:w="2507" w:type="dxa"/>
          </w:tcPr>
          <w:p w:rsid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балл</w:t>
            </w:r>
          </w:p>
        </w:tc>
        <w:tc>
          <w:tcPr>
            <w:tcW w:w="2507" w:type="dxa"/>
          </w:tcPr>
          <w:p w:rsid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оценка</w:t>
            </w:r>
          </w:p>
        </w:tc>
      </w:tr>
      <w:tr w:rsidR="002F1272" w:rsidTr="002F1272">
        <w:trPr>
          <w:trHeight w:val="251"/>
          <w:jc w:val="center"/>
        </w:trPr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0-14</w:t>
            </w:r>
          </w:p>
        </w:tc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F1272" w:rsidTr="002F1272">
        <w:trPr>
          <w:trHeight w:val="240"/>
          <w:jc w:val="center"/>
        </w:trPr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15-23</w:t>
            </w:r>
          </w:p>
        </w:tc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2F1272" w:rsidTr="002F1272">
        <w:trPr>
          <w:trHeight w:val="251"/>
          <w:jc w:val="center"/>
        </w:trPr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24-31</w:t>
            </w:r>
          </w:p>
        </w:tc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2F1272" w:rsidTr="002F1272">
        <w:trPr>
          <w:trHeight w:val="262"/>
          <w:jc w:val="center"/>
        </w:trPr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32-37</w:t>
            </w:r>
          </w:p>
        </w:tc>
        <w:tc>
          <w:tcPr>
            <w:tcW w:w="2507" w:type="dxa"/>
          </w:tcPr>
          <w:p w:rsidR="002F1272" w:rsidRPr="002F1272" w:rsidRDefault="002F1272" w:rsidP="002F1272">
            <w:pPr>
              <w:pStyle w:val="leftmargin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F1272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2F1272" w:rsidRDefault="002F1272" w:rsidP="002F127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</w:p>
    <w:p w:rsidR="002F1272" w:rsidRPr="0041196C" w:rsidRDefault="002F1272" w:rsidP="002F127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p w:rsidR="008E0EA3" w:rsidRPr="0041196C" w:rsidRDefault="008E0EA3" w:rsidP="008E0EA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</w:rPr>
      </w:pPr>
    </w:p>
    <w:sectPr w:rsidR="008E0EA3" w:rsidRPr="0041196C" w:rsidSect="001422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BDE"/>
    <w:multiLevelType w:val="multilevel"/>
    <w:tmpl w:val="291EA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4F85"/>
    <w:multiLevelType w:val="multilevel"/>
    <w:tmpl w:val="C5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B7A95"/>
    <w:multiLevelType w:val="multilevel"/>
    <w:tmpl w:val="FE76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16FFD"/>
    <w:multiLevelType w:val="hybridMultilevel"/>
    <w:tmpl w:val="E35E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1E2A"/>
    <w:multiLevelType w:val="hybridMultilevel"/>
    <w:tmpl w:val="E48C4B04"/>
    <w:lvl w:ilvl="0" w:tplc="620C04D0">
      <w:start w:val="1"/>
      <w:numFmt w:val="decimal"/>
      <w:lvlText w:val="%1)"/>
      <w:lvlJc w:val="left"/>
      <w:pPr>
        <w:ind w:left="107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C292AA">
      <w:numFmt w:val="bullet"/>
      <w:lvlText w:val="•"/>
      <w:lvlJc w:val="left"/>
      <w:pPr>
        <w:ind w:left="962" w:hanging="261"/>
      </w:pPr>
      <w:rPr>
        <w:rFonts w:hint="default"/>
      </w:rPr>
    </w:lvl>
    <w:lvl w:ilvl="2" w:tplc="F7CAB85C">
      <w:numFmt w:val="bullet"/>
      <w:lvlText w:val="•"/>
      <w:lvlJc w:val="left"/>
      <w:pPr>
        <w:ind w:left="1824" w:hanging="261"/>
      </w:pPr>
      <w:rPr>
        <w:rFonts w:hint="default"/>
      </w:rPr>
    </w:lvl>
    <w:lvl w:ilvl="3" w:tplc="359ABEE6">
      <w:numFmt w:val="bullet"/>
      <w:lvlText w:val="•"/>
      <w:lvlJc w:val="left"/>
      <w:pPr>
        <w:ind w:left="2687" w:hanging="261"/>
      </w:pPr>
      <w:rPr>
        <w:rFonts w:hint="default"/>
      </w:rPr>
    </w:lvl>
    <w:lvl w:ilvl="4" w:tplc="013462C8">
      <w:numFmt w:val="bullet"/>
      <w:lvlText w:val="•"/>
      <w:lvlJc w:val="left"/>
      <w:pPr>
        <w:ind w:left="3549" w:hanging="261"/>
      </w:pPr>
      <w:rPr>
        <w:rFonts w:hint="default"/>
      </w:rPr>
    </w:lvl>
    <w:lvl w:ilvl="5" w:tplc="177067CE">
      <w:numFmt w:val="bullet"/>
      <w:lvlText w:val="•"/>
      <w:lvlJc w:val="left"/>
      <w:pPr>
        <w:ind w:left="4412" w:hanging="261"/>
      </w:pPr>
      <w:rPr>
        <w:rFonts w:hint="default"/>
      </w:rPr>
    </w:lvl>
    <w:lvl w:ilvl="6" w:tplc="E702D140">
      <w:numFmt w:val="bullet"/>
      <w:lvlText w:val="•"/>
      <w:lvlJc w:val="left"/>
      <w:pPr>
        <w:ind w:left="5274" w:hanging="261"/>
      </w:pPr>
      <w:rPr>
        <w:rFonts w:hint="default"/>
      </w:rPr>
    </w:lvl>
    <w:lvl w:ilvl="7" w:tplc="37981C20">
      <w:numFmt w:val="bullet"/>
      <w:lvlText w:val="•"/>
      <w:lvlJc w:val="left"/>
      <w:pPr>
        <w:ind w:left="6136" w:hanging="261"/>
      </w:pPr>
      <w:rPr>
        <w:rFonts w:hint="default"/>
      </w:rPr>
    </w:lvl>
    <w:lvl w:ilvl="8" w:tplc="4A9C93BE">
      <w:numFmt w:val="bullet"/>
      <w:lvlText w:val="•"/>
      <w:lvlJc w:val="left"/>
      <w:pPr>
        <w:ind w:left="6999" w:hanging="261"/>
      </w:pPr>
      <w:rPr>
        <w:rFonts w:hint="default"/>
      </w:rPr>
    </w:lvl>
  </w:abstractNum>
  <w:abstractNum w:abstractNumId="5">
    <w:nsid w:val="48121ADE"/>
    <w:multiLevelType w:val="multilevel"/>
    <w:tmpl w:val="D02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63502"/>
    <w:multiLevelType w:val="multilevel"/>
    <w:tmpl w:val="851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94997"/>
    <w:multiLevelType w:val="multilevel"/>
    <w:tmpl w:val="E7E85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EA3"/>
    <w:rsid w:val="002F1272"/>
    <w:rsid w:val="008E0EA3"/>
    <w:rsid w:val="00D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A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0EA3"/>
  </w:style>
  <w:style w:type="character" w:customStyle="1" w:styleId="eop">
    <w:name w:val="eop"/>
    <w:basedOn w:val="a0"/>
    <w:rsid w:val="008E0EA3"/>
  </w:style>
  <w:style w:type="character" w:customStyle="1" w:styleId="scxo251636163">
    <w:name w:val="scxo251636163"/>
    <w:basedOn w:val="a0"/>
    <w:rsid w:val="008E0EA3"/>
  </w:style>
  <w:style w:type="table" w:styleId="a5">
    <w:name w:val="Table Grid"/>
    <w:basedOn w:val="a1"/>
    <w:uiPriority w:val="59"/>
    <w:rsid w:val="008E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0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unhideWhenUsed/>
    <w:rsid w:val="008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EA3"/>
    <w:pPr>
      <w:ind w:left="720"/>
      <w:contextualSpacing/>
    </w:pPr>
  </w:style>
  <w:style w:type="character" w:customStyle="1" w:styleId="mo">
    <w:name w:val="mo"/>
    <w:basedOn w:val="a0"/>
    <w:rsid w:val="008E0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Лист1!$B$21</c:f>
              <c:strCache>
                <c:ptCount val="1"/>
                <c:pt idx="0">
                  <c:v>Больше пользы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2006 г.</c:v>
                </c:pt>
                <c:pt idx="1">
                  <c:v>2009 г.</c:v>
                </c:pt>
                <c:pt idx="2">
                  <c:v>2014 г.</c:v>
                </c:pt>
              </c:strCache>
            </c:strRef>
          </c:cat>
          <c:val>
            <c:numRef>
              <c:f>Лист1!$C$21:$E$21</c:f>
              <c:numCache>
                <c:formatCode>General</c:formatCode>
                <c:ptCount val="3"/>
                <c:pt idx="0">
                  <c:v>66</c:v>
                </c:pt>
                <c:pt idx="1">
                  <c:v>70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Лист1!$B$22</c:f>
              <c:strCache>
                <c:ptCount val="1"/>
                <c:pt idx="0">
                  <c:v>Больше вреда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2006 г.</c:v>
                </c:pt>
                <c:pt idx="1">
                  <c:v>2009 г.</c:v>
                </c:pt>
                <c:pt idx="2">
                  <c:v>2014 г.</c:v>
                </c:pt>
              </c:strCache>
            </c:strRef>
          </c:cat>
          <c:val>
            <c:numRef>
              <c:f>Лист1!$C$22:$E$22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Лист1!$B$23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2006 г.</c:v>
                </c:pt>
                <c:pt idx="1">
                  <c:v>2009 г.</c:v>
                </c:pt>
                <c:pt idx="2">
                  <c:v>2014 г.</c:v>
                </c:pt>
              </c:strCache>
            </c:strRef>
          </c:cat>
          <c:val>
            <c:numRef>
              <c:f>Лист1!$C$23:$E$23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axId val="92096768"/>
        <c:axId val="92110848"/>
      </c:barChart>
      <c:catAx>
        <c:axId val="920967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10848"/>
        <c:crosses val="autoZero"/>
        <c:auto val="1"/>
        <c:lblAlgn val="ctr"/>
        <c:lblOffset val="100"/>
      </c:catAx>
      <c:valAx>
        <c:axId val="92110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96768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1</cp:revision>
  <dcterms:created xsi:type="dcterms:W3CDTF">2021-05-05T06:46:00Z</dcterms:created>
  <dcterms:modified xsi:type="dcterms:W3CDTF">2021-05-06T01:36:00Z</dcterms:modified>
</cp:coreProperties>
</file>